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5C09C0" w14:textId="10210773" w:rsidR="00627084" w:rsidRDefault="00693F03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3C100A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8 aprile 2021</w:t>
      </w:r>
      <w:bookmarkStart w:id="0" w:name="_GoBack"/>
      <w:bookmarkEnd w:id="0"/>
    </w:p>
    <w:p w14:paraId="42EEB8D5" w14:textId="77777777" w:rsidR="00627084" w:rsidRDefault="00693F03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5B35920E" w14:textId="77777777" w:rsidR="00627084" w:rsidRDefault="00627084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3130FDC0" w14:textId="77777777" w:rsidR="00627084" w:rsidRDefault="00627084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3F838059" w14:textId="77777777" w:rsidR="00627084" w:rsidRDefault="00627084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32DFA8C1" w14:textId="376B3414" w:rsidR="00627084" w:rsidRDefault="00EF7A42" w:rsidP="00676CD4">
      <w:pPr>
        <w:spacing w:after="0" w:line="240" w:lineRule="auto"/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</w:pPr>
      <w:r w:rsidRPr="00EF7A42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Nuovi orizzonti per la </w:t>
      </w:r>
      <w:proofErr w:type="spellStart"/>
      <w:r w:rsidRPr="00EF7A42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Clean</w:t>
      </w:r>
      <w:r w:rsidR="00B75690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room</w:t>
      </w:r>
      <w:proofErr w:type="spellEnd"/>
      <w:r w:rsidRPr="00EF7A42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 FBK</w:t>
      </w:r>
    </w:p>
    <w:p w14:paraId="4959C676" w14:textId="77777777" w:rsidR="00903B6F" w:rsidRPr="00D43172" w:rsidRDefault="00D43172" w:rsidP="00676CD4">
      <w:pPr>
        <w:spacing w:after="0" w:line="240" w:lineRule="auto"/>
        <w:rPr>
          <w:rFonts w:ascii="Arial" w:hAnsi="Arial" w:cs="Arial"/>
          <w:b/>
          <w:bCs/>
          <w:smallCaps/>
          <w:color w:val="1F3864" w:themeColor="accent1" w:themeShade="80"/>
          <w:sz w:val="28"/>
          <w:szCs w:val="28"/>
          <w:lang w:val="it-IT"/>
        </w:rPr>
      </w:pPr>
      <w:r w:rsidRPr="00D43172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 xml:space="preserve">Grazie </w:t>
      </w:r>
      <w:r w:rsidR="00534C56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 xml:space="preserve">alle </w:t>
      </w:r>
      <w:r w:rsidR="0074732A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>ultime</w:t>
      </w:r>
      <w:r w:rsidR="00534C56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 xml:space="preserve"> dotazioni</w:t>
      </w:r>
      <w:r w:rsidRPr="00D43172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 xml:space="preserve"> si passa dalla micro-fabbricazi</w:t>
      </w:r>
      <w:r w:rsidR="001577CB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 xml:space="preserve">one alla nano-fabbricazione dei </w:t>
      </w:r>
      <w:r w:rsidR="00127569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>dispositivi</w:t>
      </w:r>
      <w:r w:rsidR="006372EE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>,</w:t>
      </w:r>
      <w:r w:rsidRPr="00D43172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 xml:space="preserve"> per applicazioni innovative </w:t>
      </w:r>
      <w:r w:rsidR="0061105B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 xml:space="preserve">nelle aziende </w:t>
      </w:r>
      <w:r w:rsidR="007D5DE3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 xml:space="preserve">e </w:t>
      </w:r>
      <w:r w:rsidR="0061105B"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  <w:t>nell’ambito spaziale</w:t>
      </w:r>
    </w:p>
    <w:p w14:paraId="141F6840" w14:textId="77777777" w:rsidR="00D43172" w:rsidRPr="00D43172" w:rsidRDefault="00D43172" w:rsidP="00D43172">
      <w:pPr>
        <w:jc w:val="center"/>
        <w:rPr>
          <w:rFonts w:ascii="Arial" w:eastAsia="Arial" w:hAnsi="Arial" w:cs="Arial"/>
          <w:b/>
          <w:color w:val="000000"/>
          <w:sz w:val="28"/>
          <w:szCs w:val="28"/>
          <w:lang w:val="it-IT"/>
        </w:rPr>
      </w:pPr>
    </w:p>
    <w:p w14:paraId="13EF0863" w14:textId="063CC30E" w:rsidR="001D74D4" w:rsidRDefault="00693F03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(v.l.)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BB429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È </w:t>
      </w:r>
      <w:r w:rsidR="0091152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il cuore pulsante </w:t>
      </w:r>
      <w:r w:rsidR="0044337B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della </w:t>
      </w:r>
      <w:proofErr w:type="spellStart"/>
      <w:r w:rsidR="00440C0D" w:rsidRPr="00DA5276">
        <w:rPr>
          <w:rFonts w:ascii="Arial" w:eastAsia="Arial" w:hAnsi="Arial" w:cs="Arial"/>
          <w:i/>
          <w:color w:val="000000"/>
          <w:sz w:val="28"/>
          <w:szCs w:val="28"/>
          <w:lang w:val="it-IT"/>
        </w:rPr>
        <w:t>facility</w:t>
      </w:r>
      <w:proofErr w:type="spellEnd"/>
      <w:r w:rsidR="00440C0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dove si realizzano i sensori</w:t>
      </w:r>
      <w:r w:rsidR="0044337B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440C0D">
        <w:rPr>
          <w:rFonts w:ascii="Arial" w:eastAsia="Arial" w:hAnsi="Arial" w:cs="Arial"/>
          <w:color w:val="000000"/>
          <w:sz w:val="28"/>
          <w:szCs w:val="28"/>
          <w:lang w:val="it-IT"/>
        </w:rPr>
        <w:t>FBK</w:t>
      </w:r>
      <w:r w:rsidR="001D74D4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impiegati nei grandi esperimenti di fisica</w:t>
      </w:r>
      <w:r w:rsidR="00C06C9F"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r w:rsidR="001D74D4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oppure per applicazioni industriali all’avanguardia.</w:t>
      </w:r>
    </w:p>
    <w:p w14:paraId="54218D17" w14:textId="7693D8BD" w:rsidR="00413034" w:rsidRDefault="00556971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Il laboratorio </w:t>
      </w:r>
      <w:r w:rsidR="00D10654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della </w:t>
      </w:r>
      <w:r w:rsidR="00D10654" w:rsidRPr="002C4CA7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Fondazione Bruno Kessler</w:t>
      </w:r>
      <w:r w:rsidR="00D10654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7A7425">
        <w:rPr>
          <w:rFonts w:ascii="Arial" w:eastAsia="Arial" w:hAnsi="Arial" w:cs="Arial"/>
          <w:color w:val="000000"/>
          <w:sz w:val="28"/>
          <w:szCs w:val="28"/>
          <w:lang w:val="it-IT"/>
        </w:rPr>
        <w:t>chiamat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o </w:t>
      </w:r>
      <w:proofErr w:type="spellStart"/>
      <w:r w:rsidRPr="00F4215C">
        <w:rPr>
          <w:rFonts w:ascii="Arial" w:eastAsia="Arial" w:hAnsi="Arial" w:cs="Arial"/>
          <w:b/>
          <w:i/>
          <w:color w:val="000000"/>
          <w:sz w:val="28"/>
          <w:szCs w:val="28"/>
          <w:lang w:val="it-IT"/>
        </w:rPr>
        <w:t>Clean</w:t>
      </w:r>
      <w:r w:rsidR="000B3752">
        <w:rPr>
          <w:rFonts w:ascii="Arial" w:eastAsia="Arial" w:hAnsi="Arial" w:cs="Arial"/>
          <w:b/>
          <w:i/>
          <w:color w:val="000000"/>
          <w:sz w:val="28"/>
          <w:szCs w:val="28"/>
          <w:lang w:val="it-IT"/>
        </w:rPr>
        <w:t>r</w:t>
      </w:r>
      <w:r w:rsidRPr="00F4215C">
        <w:rPr>
          <w:rFonts w:ascii="Arial" w:eastAsia="Arial" w:hAnsi="Arial" w:cs="Arial"/>
          <w:b/>
          <w:i/>
          <w:color w:val="000000"/>
          <w:sz w:val="28"/>
          <w:szCs w:val="28"/>
          <w:lang w:val="it-IT"/>
        </w:rPr>
        <w:t>oom</w:t>
      </w:r>
      <w:proofErr w:type="spellEnd"/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, </w:t>
      </w:r>
      <w:r w:rsidR="001124C0" w:rsidRPr="00F4215C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Camera p</w:t>
      </w:r>
      <w:r w:rsidR="007A7425" w:rsidRPr="00F4215C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ulita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, perché </w:t>
      </w:r>
      <w:r w:rsidR="007A7425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per le lavorazioni serve un ambiente </w:t>
      </w:r>
      <w:r w:rsidR="00413034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con standard di pulizia </w:t>
      </w:r>
      <w:r w:rsidR="000B375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analoghi </w:t>
      </w:r>
      <w:r w:rsidR="00413034">
        <w:rPr>
          <w:rFonts w:ascii="Arial" w:eastAsia="Arial" w:hAnsi="Arial" w:cs="Arial"/>
          <w:color w:val="000000"/>
          <w:sz w:val="28"/>
          <w:szCs w:val="28"/>
          <w:lang w:val="it-IT"/>
        </w:rPr>
        <w:t>a quelli</w:t>
      </w:r>
      <w:r w:rsidR="0091152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una sala operatoria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r w:rsidR="005E5D1E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1D74D4" w:rsidRPr="001D74D4">
        <w:rPr>
          <w:rFonts w:ascii="Arial" w:eastAsia="Arial" w:hAnsi="Arial" w:cs="Arial"/>
          <w:color w:val="000000"/>
          <w:sz w:val="28"/>
          <w:szCs w:val="28"/>
          <w:lang w:val="it-IT"/>
        </w:rPr>
        <w:t>non si è mai fermat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o</w:t>
      </w:r>
      <w:r w:rsidR="001D74D4" w:rsidRPr="001D74D4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ne</w:t>
      </w:r>
      <w:r w:rsidR="001D74D4">
        <w:rPr>
          <w:rFonts w:ascii="Arial" w:eastAsia="Arial" w:hAnsi="Arial" w:cs="Arial"/>
          <w:color w:val="000000"/>
          <w:sz w:val="28"/>
          <w:szCs w:val="28"/>
          <w:lang w:val="it-IT"/>
        </w:rPr>
        <w:t>anche nell’anno della pandemia e anzi si è rinnovat</w:t>
      </w:r>
      <w:r w:rsidR="00EB6E7D">
        <w:rPr>
          <w:rFonts w:ascii="Arial" w:eastAsia="Arial" w:hAnsi="Arial" w:cs="Arial"/>
          <w:color w:val="000000"/>
          <w:sz w:val="28"/>
          <w:szCs w:val="28"/>
          <w:lang w:val="it-IT"/>
        </w:rPr>
        <w:t>o</w:t>
      </w:r>
      <w:r w:rsidR="001D74D4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con allestimenti e macchinari </w:t>
      </w:r>
      <w:r w:rsidR="00E0503E">
        <w:rPr>
          <w:rFonts w:ascii="Arial" w:eastAsia="Arial" w:hAnsi="Arial" w:cs="Arial"/>
          <w:color w:val="000000"/>
          <w:sz w:val="28"/>
          <w:szCs w:val="28"/>
          <w:lang w:val="it-IT"/>
        </w:rPr>
        <w:t>unici al mondo</w:t>
      </w:r>
      <w:r w:rsidR="00413034">
        <w:rPr>
          <w:rFonts w:ascii="Arial" w:eastAsia="Arial" w:hAnsi="Arial" w:cs="Arial"/>
          <w:color w:val="000000"/>
          <w:sz w:val="28"/>
          <w:szCs w:val="28"/>
          <w:lang w:val="it-IT"/>
        </w:rPr>
        <w:t>.</w:t>
      </w:r>
    </w:p>
    <w:p w14:paraId="262E7E01" w14:textId="6F78B92C" w:rsidR="00E0503E" w:rsidRDefault="006663DF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>Realizzate</w:t>
      </w:r>
      <w:r w:rsidR="003F03CB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grazie </w:t>
      </w:r>
      <w:r w:rsidR="00543D3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a un recente </w:t>
      </w:r>
      <w:r w:rsidR="00543D3C" w:rsidRPr="00F4215C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finanziamento FESR</w:t>
      </w:r>
      <w:r w:rsidR="00543D3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(</w:t>
      </w:r>
      <w:r w:rsidR="00543D3C" w:rsidRPr="00543D3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Fondo </w:t>
      </w:r>
      <w:r w:rsidR="0044337B">
        <w:rPr>
          <w:rFonts w:ascii="Arial" w:eastAsia="Arial" w:hAnsi="Arial" w:cs="Arial"/>
          <w:color w:val="000000"/>
          <w:sz w:val="28"/>
          <w:szCs w:val="28"/>
          <w:lang w:val="it-IT"/>
        </w:rPr>
        <w:t>E</w:t>
      </w:r>
      <w:r w:rsidR="00543D3C" w:rsidRPr="00543D3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uropeo di </w:t>
      </w:r>
      <w:r w:rsidR="0044337B">
        <w:rPr>
          <w:rFonts w:ascii="Arial" w:eastAsia="Arial" w:hAnsi="Arial" w:cs="Arial"/>
          <w:color w:val="000000"/>
          <w:sz w:val="28"/>
          <w:szCs w:val="28"/>
          <w:lang w:val="it-IT"/>
        </w:rPr>
        <w:t>S</w:t>
      </w:r>
      <w:r w:rsidR="00543D3C" w:rsidRPr="00543D3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viluppo </w:t>
      </w:r>
      <w:r w:rsidR="0044337B">
        <w:rPr>
          <w:rFonts w:ascii="Arial" w:eastAsia="Arial" w:hAnsi="Arial" w:cs="Arial"/>
          <w:color w:val="000000"/>
          <w:sz w:val="28"/>
          <w:szCs w:val="28"/>
          <w:lang w:val="it-IT"/>
        </w:rPr>
        <w:t>R</w:t>
      </w:r>
      <w:r w:rsidR="00543D3C" w:rsidRPr="00543D3C">
        <w:rPr>
          <w:rFonts w:ascii="Arial" w:eastAsia="Arial" w:hAnsi="Arial" w:cs="Arial"/>
          <w:color w:val="000000"/>
          <w:sz w:val="28"/>
          <w:szCs w:val="28"/>
          <w:lang w:val="it-IT"/>
        </w:rPr>
        <w:t>egionale</w:t>
      </w:r>
      <w:r w:rsidR="00543D3C">
        <w:rPr>
          <w:rFonts w:ascii="Arial" w:eastAsia="Arial" w:hAnsi="Arial" w:cs="Arial"/>
          <w:color w:val="000000"/>
          <w:sz w:val="28"/>
          <w:szCs w:val="28"/>
          <w:lang w:val="it-IT"/>
        </w:rPr>
        <w:t>)</w:t>
      </w:r>
      <w:r w:rsidR="00F06A77"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r w:rsidR="00543D3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queste innovazioni </w:t>
      </w:r>
      <w:r w:rsidR="00E0503E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permetteranno di fare un salto di qualità, passando </w:t>
      </w:r>
      <w:r w:rsidR="00E0503E" w:rsidRPr="00F4215C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dalla micro-fabbricazione alla nano-fabbricazione</w:t>
      </w:r>
      <w:r w:rsidR="00E0503E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, e di entrare quindi nel campo </w:t>
      </w:r>
      <w:r w:rsidR="003F03CB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dei </w:t>
      </w:r>
      <w:r w:rsidR="00E0503E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dispositivi </w:t>
      </w:r>
      <w:r w:rsidR="00E904ED">
        <w:rPr>
          <w:rFonts w:ascii="Arial" w:eastAsia="Arial" w:hAnsi="Arial" w:cs="Arial"/>
          <w:color w:val="000000"/>
          <w:sz w:val="28"/>
          <w:szCs w:val="28"/>
          <w:lang w:val="it-IT"/>
        </w:rPr>
        <w:t>con le</w:t>
      </w:r>
      <w:r w:rsidR="00E0503E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dimension</w:t>
      </w:r>
      <w:r w:rsidR="00E904ED">
        <w:rPr>
          <w:rFonts w:ascii="Arial" w:eastAsia="Arial" w:hAnsi="Arial" w:cs="Arial"/>
          <w:color w:val="000000"/>
          <w:sz w:val="28"/>
          <w:szCs w:val="28"/>
          <w:lang w:val="it-IT"/>
        </w:rPr>
        <w:t>i</w:t>
      </w:r>
      <w:r w:rsidR="00E0503E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di un miliardesimo di metro.</w:t>
      </w:r>
    </w:p>
    <w:p w14:paraId="60A4AD40" w14:textId="3FD340A7" w:rsidR="00911520" w:rsidRDefault="00E0503E" w:rsidP="00911520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In questo modo l’attuale </w:t>
      </w:r>
      <w:proofErr w:type="spellStart"/>
      <w:r w:rsidR="00743E2B">
        <w:rPr>
          <w:rFonts w:ascii="Arial" w:eastAsia="Arial" w:hAnsi="Arial" w:cs="Arial"/>
          <w:i/>
          <w:color w:val="000000"/>
          <w:sz w:val="28"/>
          <w:szCs w:val="28"/>
          <w:lang w:val="it-IT"/>
        </w:rPr>
        <w:t>f</w:t>
      </w:r>
      <w:r w:rsidRPr="00D12AD1">
        <w:rPr>
          <w:rFonts w:ascii="Arial" w:eastAsia="Arial" w:hAnsi="Arial" w:cs="Arial"/>
          <w:i/>
          <w:color w:val="000000"/>
          <w:sz w:val="28"/>
          <w:szCs w:val="28"/>
          <w:lang w:val="it-IT"/>
        </w:rPr>
        <w:t>acility</w:t>
      </w:r>
      <w:proofErr w:type="spellEnd"/>
      <w:r w:rsidR="004B1F1C"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4B1F1C">
        <w:rPr>
          <w:rFonts w:ascii="Arial" w:eastAsia="Arial" w:hAnsi="Arial" w:cs="Arial"/>
          <w:color w:val="000000"/>
          <w:sz w:val="28"/>
          <w:szCs w:val="28"/>
          <w:lang w:val="it-IT"/>
        </w:rPr>
        <w:t>già</w:t>
      </w:r>
      <w:r w:rsidR="004B1F1C" w:rsidRPr="004B1F1C">
        <w:rPr>
          <w:lang w:val="it-IT"/>
        </w:rPr>
        <w:t xml:space="preserve"> </w:t>
      </w:r>
      <w:r w:rsidR="004B1F1C">
        <w:rPr>
          <w:rFonts w:ascii="Arial" w:eastAsia="Arial" w:hAnsi="Arial" w:cs="Arial"/>
          <w:color w:val="000000"/>
          <w:sz w:val="28"/>
          <w:szCs w:val="28"/>
          <w:lang w:val="it-IT"/>
        </w:rPr>
        <w:t>in grado di coprire</w:t>
      </w:r>
      <w:r w:rsidR="004B1F1C" w:rsidRPr="004B1F1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l’intero percorso che va </w:t>
      </w:r>
      <w:r w:rsidR="004B1F1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dalla progettazione </w:t>
      </w:r>
      <w:r w:rsidR="004B1F1C" w:rsidRPr="004B1F1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fino alla realizzazione di </w:t>
      </w:r>
      <w:r w:rsidR="00D00E87">
        <w:rPr>
          <w:rFonts w:ascii="Arial" w:eastAsia="Arial" w:hAnsi="Arial" w:cs="Arial"/>
          <w:color w:val="000000"/>
          <w:sz w:val="28"/>
          <w:szCs w:val="28"/>
          <w:lang w:val="it-IT"/>
        </w:rPr>
        <w:t>sensori</w:t>
      </w:r>
      <w:r w:rsidR="004B1F1C" w:rsidRPr="004B1F1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innovativi </w:t>
      </w:r>
      <w:r w:rsidR="00911520" w:rsidRPr="0091152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per </w:t>
      </w:r>
      <w:r w:rsidR="00FD01F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il mondo della ricerca e quello delle </w:t>
      </w:r>
      <w:r w:rsidR="00911520" w:rsidRPr="0091152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aziende ad alta tecnologia, </w:t>
      </w:r>
      <w:r w:rsidR="004B1F1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potrà diventare anche un vero e proprio laboratorio di nanotecnologie e portare la Fondazione </w:t>
      </w:r>
      <w:r w:rsidR="005B1C74">
        <w:rPr>
          <w:rFonts w:ascii="Arial" w:eastAsia="Arial" w:hAnsi="Arial" w:cs="Arial"/>
          <w:color w:val="000000"/>
          <w:sz w:val="28"/>
          <w:szCs w:val="28"/>
          <w:lang w:val="it-IT"/>
        </w:rPr>
        <w:t>Bruno Kessler e il Trentino a</w:t>
      </w:r>
      <w:r w:rsidR="004B1F1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essere riferimento d’eccellenza nel settore.</w:t>
      </w:r>
      <w:r w:rsidR="006663DF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4B1F1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Innumerevoli 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gli sviluppi che si </w:t>
      </w:r>
      <w:r w:rsidR="00426892">
        <w:rPr>
          <w:rFonts w:ascii="Arial" w:eastAsia="Arial" w:hAnsi="Arial" w:cs="Arial"/>
          <w:color w:val="000000"/>
          <w:sz w:val="28"/>
          <w:szCs w:val="28"/>
          <w:lang w:val="it-IT"/>
        </w:rPr>
        <w:t>prospettano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negli </w:t>
      </w:r>
      <w:r w:rsidR="0044337B">
        <w:rPr>
          <w:rFonts w:ascii="Arial" w:eastAsia="Arial" w:hAnsi="Arial" w:cs="Arial"/>
          <w:color w:val="000000"/>
          <w:sz w:val="28"/>
          <w:szCs w:val="28"/>
          <w:lang w:val="it-IT"/>
        </w:rPr>
        <w:t>ambiti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della ricerca e delle applicazioni </w:t>
      </w:r>
      <w:r w:rsidR="0042689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grazie alla 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capacità di realizzare </w:t>
      </w:r>
      <w:r w:rsidR="004B1F1C">
        <w:rPr>
          <w:rFonts w:ascii="Arial" w:eastAsia="Arial" w:hAnsi="Arial" w:cs="Arial"/>
          <w:color w:val="000000"/>
          <w:sz w:val="28"/>
          <w:szCs w:val="28"/>
          <w:lang w:val="it-IT"/>
        </w:rPr>
        <w:t>strutture nanometriche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. </w:t>
      </w:r>
      <w:r w:rsidR="00677099">
        <w:rPr>
          <w:rFonts w:ascii="Arial" w:eastAsia="Arial" w:hAnsi="Arial" w:cs="Arial"/>
          <w:color w:val="000000"/>
          <w:sz w:val="28"/>
          <w:szCs w:val="28"/>
          <w:lang w:val="it-IT"/>
        </w:rPr>
        <w:t>Si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apre </w:t>
      </w:r>
      <w:r w:rsidR="0067709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infatti 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un nuovo mondo: quello delle tecnologie quantistiche al quale l’Europa sta puntando e per il quale </w:t>
      </w:r>
      <w:r w:rsidR="00140A31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la 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FBK potrà </w:t>
      </w:r>
      <w:r w:rsidR="0044337B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dare il proprio 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>contribu</w:t>
      </w:r>
      <w:r w:rsidR="0044337B">
        <w:rPr>
          <w:rFonts w:ascii="Arial" w:eastAsia="Arial" w:hAnsi="Arial" w:cs="Arial"/>
          <w:color w:val="000000"/>
          <w:sz w:val="28"/>
          <w:szCs w:val="28"/>
          <w:lang w:val="it-IT"/>
        </w:rPr>
        <w:t>to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insieme agli altri attori della ricerca territoriale.  </w:t>
      </w:r>
    </w:p>
    <w:p w14:paraId="289755A1" w14:textId="7EB08551" w:rsidR="00911520" w:rsidRPr="00F209D5" w:rsidRDefault="00F209D5" w:rsidP="00911520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lastRenderedPageBreak/>
        <w:t>“</w:t>
      </w:r>
      <w:r w:rsidRPr="00F209D5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La </w:t>
      </w:r>
      <w:proofErr w:type="spellStart"/>
      <w:r w:rsidRPr="00F209D5">
        <w:rPr>
          <w:rFonts w:ascii="Arial" w:eastAsia="Arial" w:hAnsi="Arial" w:cs="Arial"/>
          <w:color w:val="000000"/>
          <w:sz w:val="28"/>
          <w:szCs w:val="28"/>
          <w:lang w:val="it-IT"/>
        </w:rPr>
        <w:t>facility</w:t>
      </w:r>
      <w:proofErr w:type="spellEnd"/>
      <w:r w:rsidRPr="00F209D5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FBK”, spiega il responsabile </w:t>
      </w:r>
      <w:r w:rsidRPr="00A348A0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Pierluigi </w:t>
      </w:r>
      <w:proofErr w:type="spellStart"/>
      <w:r w:rsidRPr="00A348A0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Bellutti</w:t>
      </w:r>
      <w:proofErr w:type="spellEnd"/>
      <w:r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r w:rsidRPr="00F209D5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“</w:t>
      </w:r>
      <w:r w:rsidRPr="00F209D5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è oggi già ben collocata nell'ambito internazionale </w:t>
      </w:r>
      <w:r w:rsidR="00F51F34">
        <w:rPr>
          <w:rFonts w:ascii="Arial" w:eastAsia="Arial" w:hAnsi="Arial" w:cs="Arial"/>
          <w:color w:val="000000"/>
          <w:sz w:val="28"/>
          <w:szCs w:val="28"/>
          <w:lang w:val="it-IT"/>
        </w:rPr>
        <w:t>e</w:t>
      </w:r>
      <w:r w:rsidRPr="00F209D5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con questo investimento </w:t>
      </w:r>
      <w:r w:rsidR="00054C36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sarà sicuramente in grado di </w:t>
      </w:r>
      <w:r w:rsidRPr="00F209D5">
        <w:rPr>
          <w:rFonts w:ascii="Arial" w:eastAsia="Arial" w:hAnsi="Arial" w:cs="Arial"/>
          <w:color w:val="000000"/>
          <w:sz w:val="28"/>
          <w:szCs w:val="28"/>
          <w:lang w:val="it-IT"/>
        </w:rPr>
        <w:t>crescere ulteriormente.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CD73E9">
        <w:rPr>
          <w:rFonts w:ascii="Arial" w:eastAsia="Arial" w:hAnsi="Arial" w:cs="Arial"/>
          <w:color w:val="000000"/>
          <w:sz w:val="28"/>
          <w:szCs w:val="28"/>
          <w:lang w:val="it-IT"/>
        </w:rPr>
        <w:t>C</w:t>
      </w:r>
      <w:r w:rsidR="00CD73E9" w:rsidRPr="00CD73E9">
        <w:rPr>
          <w:rFonts w:ascii="Arial" w:eastAsia="Arial" w:hAnsi="Arial" w:cs="Arial"/>
          <w:color w:val="000000"/>
          <w:sz w:val="28"/>
          <w:szCs w:val="28"/>
          <w:lang w:val="it-IT"/>
        </w:rPr>
        <w:t>on le nanotecnologie riusciremo a fare un balzo in avanti dando nuove opportunità al mondo della ricerca italiano e</w:t>
      </w:r>
      <w:r w:rsidR="005E2C4E">
        <w:rPr>
          <w:rFonts w:ascii="Arial" w:eastAsia="Arial" w:hAnsi="Arial" w:cs="Arial"/>
          <w:color w:val="000000"/>
          <w:sz w:val="28"/>
          <w:szCs w:val="28"/>
          <w:lang w:val="it-IT"/>
        </w:rPr>
        <w:t>d</w:t>
      </w:r>
      <w:r w:rsidR="00301C6E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europeo.</w:t>
      </w:r>
      <w:r w:rsidR="00CD73E9" w:rsidRPr="00CD73E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301C6E">
        <w:rPr>
          <w:rFonts w:ascii="Arial" w:eastAsia="Arial" w:hAnsi="Arial" w:cs="Arial"/>
          <w:color w:val="000000"/>
          <w:sz w:val="28"/>
          <w:szCs w:val="28"/>
          <w:lang w:val="it-IT"/>
        </w:rPr>
        <w:t>Da tempo,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attraverso gli sviluppi e le produzioni di sensori speciali</w:t>
      </w:r>
      <w:r w:rsidR="00301C6E"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stiamo contribuendo alla ricerca del CERN e, grazie a soluzioni per satelliti, a quella del settore Spazio</w:t>
      </w:r>
      <w:r w:rsidR="00B04EDF"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r w:rsidR="0032052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B72B40">
        <w:rPr>
          <w:rFonts w:ascii="Arial" w:eastAsia="Arial" w:hAnsi="Arial" w:cs="Arial"/>
          <w:color w:val="000000"/>
          <w:sz w:val="28"/>
          <w:szCs w:val="28"/>
          <w:lang w:val="it-IT"/>
        </w:rPr>
        <w:t>ne</w:t>
      </w:r>
      <w:r w:rsidR="00700F64">
        <w:rPr>
          <w:rFonts w:ascii="Arial" w:eastAsia="Arial" w:hAnsi="Arial" w:cs="Arial"/>
          <w:color w:val="000000"/>
          <w:sz w:val="28"/>
          <w:szCs w:val="28"/>
          <w:lang w:val="it-IT"/>
        </w:rPr>
        <w:t>ll’ambito dei</w:t>
      </w:r>
      <w:r w:rsidR="00B72B4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programmi</w:t>
      </w:r>
      <w:r w:rsidR="00700F64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delle agenzie spaziali italiana (ASI) e</w:t>
      </w:r>
      <w:r w:rsidR="00305A3A">
        <w:rPr>
          <w:rFonts w:ascii="Arial" w:eastAsia="Arial" w:hAnsi="Arial" w:cs="Arial"/>
          <w:color w:val="000000"/>
          <w:sz w:val="28"/>
          <w:szCs w:val="28"/>
          <w:lang w:val="it-IT"/>
        </w:rPr>
        <w:t>d</w:t>
      </w:r>
      <w:r w:rsidR="00700F64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europea</w:t>
      </w:r>
      <w:r w:rsidR="00B72B4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700F64">
        <w:rPr>
          <w:rFonts w:ascii="Arial" w:eastAsia="Arial" w:hAnsi="Arial" w:cs="Arial"/>
          <w:color w:val="000000"/>
          <w:sz w:val="28"/>
          <w:szCs w:val="28"/>
          <w:lang w:val="it-IT"/>
        </w:rPr>
        <w:t>(E</w:t>
      </w:r>
      <w:r w:rsidR="00B72B40">
        <w:rPr>
          <w:rFonts w:ascii="Arial" w:eastAsia="Arial" w:hAnsi="Arial" w:cs="Arial"/>
          <w:color w:val="000000"/>
          <w:sz w:val="28"/>
          <w:szCs w:val="28"/>
          <w:lang w:val="it-IT"/>
        </w:rPr>
        <w:t>SA</w:t>
      </w:r>
      <w:r w:rsidR="00700F64">
        <w:rPr>
          <w:rFonts w:ascii="Arial" w:eastAsia="Arial" w:hAnsi="Arial" w:cs="Arial"/>
          <w:color w:val="000000"/>
          <w:sz w:val="28"/>
          <w:szCs w:val="28"/>
          <w:lang w:val="it-IT"/>
        </w:rPr>
        <w:t>)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. Con questa </w:t>
      </w:r>
      <w:r w:rsidR="00136978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migliorata 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>potenzialità</w:t>
      </w:r>
      <w:r w:rsidR="00136978"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B04EDF" w:rsidRPr="00B04EDF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troveranno nuove opportunità 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>anche gli sviluppi di soluzioni a favore delle aziende</w:t>
      </w:r>
      <w:r w:rsidR="00136978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2C068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impegnate ad innovare il loro </w:t>
      </w:r>
      <w:r w:rsidR="00700F64">
        <w:rPr>
          <w:rFonts w:ascii="Arial" w:eastAsia="Arial" w:hAnsi="Arial" w:cs="Arial"/>
          <w:color w:val="000000"/>
          <w:sz w:val="28"/>
          <w:szCs w:val="28"/>
          <w:lang w:val="it-IT"/>
        </w:rPr>
        <w:t>prodotti</w:t>
      </w:r>
      <w:r w:rsidR="00247E18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nei settori in cui</w:t>
      </w:r>
      <w:r w:rsidR="00054C36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la </w:t>
      </w:r>
      <w:proofErr w:type="spellStart"/>
      <w:r w:rsidR="00054C36">
        <w:rPr>
          <w:rFonts w:ascii="Arial" w:eastAsia="Arial" w:hAnsi="Arial" w:cs="Arial"/>
          <w:color w:val="000000"/>
          <w:sz w:val="28"/>
          <w:szCs w:val="28"/>
          <w:lang w:val="it-IT"/>
        </w:rPr>
        <w:t>f</w:t>
      </w:r>
      <w:r w:rsidR="00136978">
        <w:rPr>
          <w:rFonts w:ascii="Arial" w:eastAsia="Arial" w:hAnsi="Arial" w:cs="Arial"/>
          <w:color w:val="000000"/>
          <w:sz w:val="28"/>
          <w:szCs w:val="28"/>
          <w:lang w:val="it-IT"/>
        </w:rPr>
        <w:t>acility</w:t>
      </w:r>
      <w:proofErr w:type="spellEnd"/>
      <w:r w:rsidR="00136978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da anni gioca un ruolo riconosciuto </w:t>
      </w:r>
      <w:r w:rsidR="00A04987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come </w:t>
      </w:r>
      <w:r w:rsidR="00C41F64">
        <w:rPr>
          <w:rFonts w:ascii="Arial" w:eastAsia="Arial" w:hAnsi="Arial" w:cs="Arial"/>
          <w:color w:val="000000"/>
          <w:sz w:val="28"/>
          <w:szCs w:val="28"/>
          <w:lang w:val="it-IT"/>
        </w:rPr>
        <w:t>l’ambito</w:t>
      </w:r>
      <w:r w:rsidR="00136978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medicale, </w:t>
      </w:r>
      <w:proofErr w:type="spellStart"/>
      <w:r w:rsidR="00305A3A">
        <w:rPr>
          <w:rFonts w:ascii="Arial" w:eastAsia="Arial" w:hAnsi="Arial" w:cs="Arial"/>
          <w:color w:val="000000"/>
          <w:sz w:val="28"/>
          <w:szCs w:val="28"/>
          <w:lang w:val="it-IT"/>
        </w:rPr>
        <w:t>l’</w:t>
      </w:r>
      <w:r w:rsidR="00305A3A" w:rsidRPr="004F0031">
        <w:rPr>
          <w:rFonts w:ascii="Arial" w:eastAsia="Arial" w:hAnsi="Arial" w:cs="Arial"/>
          <w:i/>
          <w:color w:val="000000"/>
          <w:sz w:val="28"/>
          <w:szCs w:val="28"/>
          <w:lang w:val="it-IT"/>
        </w:rPr>
        <w:t>automotive</w:t>
      </w:r>
      <w:proofErr w:type="spellEnd"/>
      <w:r w:rsidR="00305A3A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e l’I</w:t>
      </w:r>
      <w:r w:rsidR="00136978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ndustria 4.0. </w:t>
      </w:r>
      <w:r w:rsidR="00D93A19">
        <w:rPr>
          <w:rFonts w:ascii="Arial" w:eastAsia="Arial" w:hAnsi="Arial" w:cs="Arial"/>
          <w:color w:val="000000"/>
          <w:sz w:val="28"/>
          <w:szCs w:val="28"/>
          <w:lang w:val="it-IT"/>
        </w:rPr>
        <w:t>Ciò costituirà</w:t>
      </w:r>
      <w:r w:rsidR="00136978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un vantaggio per le aziende con le quali già collaboriamo</w:t>
      </w:r>
      <w:r w:rsidR="00BB4D4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e</w:t>
      </w:r>
      <w:r w:rsidR="00136978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sarà </w:t>
      </w:r>
      <w:r w:rsidR="00BB4D4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elemento </w:t>
      </w:r>
      <w:r w:rsidR="00136978">
        <w:rPr>
          <w:rFonts w:ascii="Arial" w:eastAsia="Arial" w:hAnsi="Arial" w:cs="Arial"/>
          <w:color w:val="000000"/>
          <w:sz w:val="28"/>
          <w:szCs w:val="28"/>
          <w:lang w:val="it-IT"/>
        </w:rPr>
        <w:t>di ulteriore attrazione per altre</w:t>
      </w:r>
      <w:r w:rsidR="001D061A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realtà</w:t>
      </w:r>
      <w:r w:rsidR="00700F64">
        <w:rPr>
          <w:rFonts w:ascii="Arial" w:eastAsia="Arial" w:hAnsi="Arial" w:cs="Arial"/>
          <w:color w:val="000000"/>
          <w:sz w:val="28"/>
          <w:szCs w:val="28"/>
          <w:lang w:val="it-IT"/>
        </w:rPr>
        <w:t>”</w:t>
      </w:r>
      <w:r w:rsidR="00136978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. </w:t>
      </w:r>
    </w:p>
    <w:p w14:paraId="50BCD21C" w14:textId="6C60F2E1" w:rsidR="00911520" w:rsidRDefault="002C0B4F" w:rsidP="00911520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>“C</w:t>
      </w:r>
      <w:r w:rsidR="00911520" w:rsidRPr="0091152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on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il</w:t>
      </w:r>
      <w:r w:rsidR="00911520" w:rsidRPr="0091152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recente investimento FESR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”</w:t>
      </w:r>
      <w:r w:rsidR="00911520" w:rsidRPr="00911520"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specifica la coordinatrice del laboratorio, </w:t>
      </w:r>
      <w:r w:rsidRPr="00A348A0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Lorenza Ferrario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r w:rsidR="00911520" w:rsidRPr="0091152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“</w:t>
      </w:r>
      <w:r w:rsidR="00911520" w:rsidRPr="0091152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siamo riusciti a portare nei laboratori un'apparecchiatura all'avanguardia unica nel mondo, che ci ha permesso di introdurre le nano tecnologie per il settore elettronico, una delle </w:t>
      </w:r>
      <w:proofErr w:type="spellStart"/>
      <w:r w:rsidR="00911520" w:rsidRPr="00911520">
        <w:rPr>
          <w:rFonts w:ascii="Arial" w:eastAsia="Arial" w:hAnsi="Arial" w:cs="Arial"/>
          <w:color w:val="000000"/>
          <w:sz w:val="28"/>
          <w:szCs w:val="28"/>
          <w:lang w:val="it-IT"/>
        </w:rPr>
        <w:t>Key</w:t>
      </w:r>
      <w:proofErr w:type="spellEnd"/>
      <w:r w:rsidR="00911520" w:rsidRPr="0091152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proofErr w:type="spellStart"/>
      <w:r w:rsidR="00911520" w:rsidRPr="00911520">
        <w:rPr>
          <w:rFonts w:ascii="Arial" w:eastAsia="Arial" w:hAnsi="Arial" w:cs="Arial"/>
          <w:color w:val="000000"/>
          <w:sz w:val="28"/>
          <w:szCs w:val="28"/>
          <w:lang w:val="it-IT"/>
        </w:rPr>
        <w:t>Enabling</w:t>
      </w:r>
      <w:proofErr w:type="spellEnd"/>
      <w:r w:rsidR="00911520" w:rsidRPr="00911520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Technologies che l'Europa sta favorendo per un ampio sviluppo sociale ed economico competitivo rispetto al resto del mondo. In questo modo, anche il Trentino sta partecipando attivamente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a questo sviluppo in ambito </w:t>
      </w:r>
      <w:r w:rsidR="00CF6F8D">
        <w:rPr>
          <w:rFonts w:ascii="Arial" w:eastAsia="Arial" w:hAnsi="Arial" w:cs="Arial"/>
          <w:color w:val="000000"/>
          <w:sz w:val="28"/>
          <w:szCs w:val="28"/>
          <w:lang w:val="it-IT"/>
        </w:rPr>
        <w:t>e</w:t>
      </w:r>
      <w:r w:rsidR="00911520" w:rsidRPr="00911520">
        <w:rPr>
          <w:rFonts w:ascii="Arial" w:eastAsia="Arial" w:hAnsi="Arial" w:cs="Arial"/>
          <w:color w:val="000000"/>
          <w:sz w:val="28"/>
          <w:szCs w:val="28"/>
          <w:lang w:val="it-IT"/>
        </w:rPr>
        <w:t>uropeo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”</w:t>
      </w:r>
      <w:r w:rsidR="00911520" w:rsidRPr="00911520">
        <w:rPr>
          <w:rFonts w:ascii="Arial" w:eastAsia="Arial" w:hAnsi="Arial" w:cs="Arial"/>
          <w:color w:val="000000"/>
          <w:sz w:val="28"/>
          <w:szCs w:val="28"/>
          <w:lang w:val="it-IT"/>
        </w:rPr>
        <w:t>.</w:t>
      </w:r>
    </w:p>
    <w:p w14:paraId="5E52A144" w14:textId="3408BF3D" w:rsidR="00E12B39" w:rsidRDefault="00E12B39" w:rsidP="00E12B39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>“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>L’infra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struttura per le nanotecnologie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appena completata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alla FBK”, sottolinea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il direttore del Centro </w:t>
      </w:r>
      <w:proofErr w:type="spellStart"/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>Sensors</w:t>
      </w:r>
      <w:proofErr w:type="spellEnd"/>
      <w:r w:rsidR="00C545DF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and </w:t>
      </w:r>
      <w:proofErr w:type="spellStart"/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>Devices</w:t>
      </w:r>
      <w:proofErr w:type="spellEnd"/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Pr="00E12B39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Gianluigi Casse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,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“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è di fondamentale importanza anche per la fabbricazione di dispositivi 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>per le tecnologie quantistiche</w:t>
      </w:r>
      <w:r w:rsidR="0047465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. 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47465C" w:rsidRPr="0047465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Tali tecnologie stanno mettendo in atto la seconda rivoluzione quantistica, che è la capacità di </w:t>
      </w:r>
      <w:r w:rsidR="00B3598E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manipolare e misurare </w:t>
      </w:r>
      <w:r w:rsidR="0047465C" w:rsidRPr="0047465C">
        <w:rPr>
          <w:rFonts w:ascii="Arial" w:eastAsia="Arial" w:hAnsi="Arial" w:cs="Arial"/>
          <w:color w:val="000000"/>
          <w:sz w:val="28"/>
          <w:szCs w:val="28"/>
          <w:lang w:val="it-IT"/>
        </w:rPr>
        <w:t>gli stati quantistici di singole particelle</w:t>
      </w:r>
      <w:r w:rsidR="0047465C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, e 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>hanno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potenzialità enormi 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>per aumentare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notevolmente le per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>formance di sensori e computer. La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proofErr w:type="spellStart"/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>facility</w:t>
      </w:r>
      <w:proofErr w:type="spellEnd"/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FBK 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ha 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la capacità di 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>unire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d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>iverse piattaforme tecnologiche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fondamentali per qu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>esti dispositivi (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>fotoni</w:t>
      </w:r>
      <w:r w:rsidR="007E3A08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ca, 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>CMOS, MEMS</w:t>
      </w:r>
      <w:r w:rsidR="005C4291" w:rsidRPr="005C4291">
        <w:rPr>
          <w:lang w:val="it-IT"/>
        </w:rPr>
        <w:t xml:space="preserve"> </w:t>
      </w:r>
      <w:r w:rsidR="005C4291" w:rsidRPr="005C4291">
        <w:rPr>
          <w:rFonts w:ascii="Arial" w:eastAsia="Arial" w:hAnsi="Arial" w:cs="Arial"/>
          <w:color w:val="000000"/>
          <w:sz w:val="28"/>
          <w:szCs w:val="28"/>
          <w:lang w:val="it-IT"/>
        </w:rPr>
        <w:t>e NEMS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>) e ciò la rende unica in Italia e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>fra le poche di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>simile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entità in Europa</w:t>
      </w:r>
      <w:r w:rsidR="002A5785">
        <w:rPr>
          <w:rFonts w:ascii="Arial" w:eastAsia="Arial" w:hAnsi="Arial" w:cs="Arial"/>
          <w:color w:val="000000"/>
          <w:sz w:val="28"/>
          <w:szCs w:val="28"/>
          <w:lang w:val="it-IT"/>
        </w:rPr>
        <w:t>”</w:t>
      </w:r>
      <w:r w:rsidRPr="00E12B39">
        <w:rPr>
          <w:rFonts w:ascii="Arial" w:eastAsia="Arial" w:hAnsi="Arial" w:cs="Arial"/>
          <w:color w:val="000000"/>
          <w:sz w:val="28"/>
          <w:szCs w:val="28"/>
          <w:lang w:val="it-IT"/>
        </w:rPr>
        <w:t>.</w:t>
      </w:r>
    </w:p>
    <w:p w14:paraId="73E0E546" w14:textId="77777777" w:rsidR="00911520" w:rsidRPr="00911520" w:rsidRDefault="00911520" w:rsidP="00911520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</w:p>
    <w:p w14:paraId="15C89B74" w14:textId="77777777" w:rsidR="00911520" w:rsidRPr="00911520" w:rsidRDefault="00A348A0" w:rsidP="00911520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 w:rsidRPr="00A348A0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Per maggiori informazioni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: </w:t>
      </w:r>
      <w:r w:rsidRPr="00A348A0">
        <w:rPr>
          <w:rFonts w:ascii="Arial" w:eastAsia="Arial" w:hAnsi="Arial" w:cs="Arial"/>
          <w:color w:val="000000"/>
          <w:sz w:val="28"/>
          <w:szCs w:val="28"/>
          <w:lang w:val="it-IT"/>
        </w:rPr>
        <w:t>https://www.fbk.eu/it/?s=fesr</w:t>
      </w:r>
    </w:p>
    <w:sectPr w:rsidR="00911520" w:rsidRPr="00911520">
      <w:headerReference w:type="default" r:id="rId7"/>
      <w:footerReference w:type="default" r:id="rId8"/>
      <w:pgSz w:w="12240" w:h="15840"/>
      <w:pgMar w:top="1417" w:right="1134" w:bottom="1134" w:left="1134" w:header="720" w:footer="446" w:gutter="0"/>
      <w:cols w:space="720"/>
      <w:formProt w:val="0"/>
      <w:docGrid w:linePitch="360" w:charSpace="819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5036ABF" w16cid:durableId="24087272"/>
  <w16cid:commentId w16cid:paraId="0F2381FE" w16cid:durableId="240C179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0A6B9" w14:textId="77777777" w:rsidR="00FC4D3E" w:rsidRDefault="00FC4D3E">
      <w:pPr>
        <w:spacing w:after="0" w:line="240" w:lineRule="auto"/>
      </w:pPr>
      <w:r>
        <w:separator/>
      </w:r>
    </w:p>
  </w:endnote>
  <w:endnote w:type="continuationSeparator" w:id="0">
    <w:p w14:paraId="6AB18DAB" w14:textId="77777777" w:rsidR="00FC4D3E" w:rsidRDefault="00FC4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94576" w14:textId="77777777" w:rsidR="00627084" w:rsidRDefault="00627084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Look w:val="04A0" w:firstRow="1" w:lastRow="0" w:firstColumn="1" w:lastColumn="0" w:noHBand="0" w:noVBand="1"/>
    </w:tblPr>
    <w:tblGrid>
      <w:gridCol w:w="4675"/>
      <w:gridCol w:w="5585"/>
    </w:tblGrid>
    <w:tr w:rsidR="00627084" w:rsidRPr="003C100A" w14:paraId="45E3B099" w14:textId="77777777">
      <w:trPr>
        <w:trHeight w:val="706"/>
      </w:trPr>
      <w:tc>
        <w:tcPr>
          <w:tcW w:w="4675" w:type="dxa"/>
          <w:tcBorders>
            <w:top w:val="nil"/>
            <w:left w:val="nil"/>
            <w:bottom w:val="nil"/>
            <w:right w:val="nil"/>
          </w:tcBorders>
        </w:tcPr>
        <w:p w14:paraId="053A7FEF" w14:textId="77777777" w:rsidR="00627084" w:rsidRDefault="00FC4D3E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3C100A">
            <w:rPr>
              <w:lang w:val="it-IT"/>
            </w:rPr>
            <w:instrText xml:space="preserve"> HYPERLINK "https://magazine.fbk.eu/en/author/viviana-lupi/" \h </w:instrText>
          </w:r>
          <w:r>
            <w:fldChar w:fldCharType="separate"/>
          </w:r>
          <w:r w:rsidR="00693F03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304AB2EA" w14:textId="77777777" w:rsidR="00627084" w:rsidRDefault="00693F03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0461 314617</w:t>
          </w:r>
        </w:p>
        <w:p w14:paraId="3CBE9299" w14:textId="77777777" w:rsidR="00627084" w:rsidRDefault="00693F03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hyperlink r:id="rId1">
            <w:r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lupi@fbk.eu</w:t>
            </w:r>
          </w:hyperlink>
          <w:r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4" w:type="dxa"/>
          <w:tcBorders>
            <w:top w:val="nil"/>
            <w:left w:val="nil"/>
            <w:bottom w:val="nil"/>
            <w:right w:val="nil"/>
          </w:tcBorders>
        </w:tcPr>
        <w:p w14:paraId="760ADE61" w14:textId="77777777" w:rsidR="00627084" w:rsidRDefault="00693F03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1A023789" w14:textId="77777777" w:rsidR="00627084" w:rsidRDefault="00693F03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 </w:t>
          </w:r>
          <w:hyperlink r:id="rId2">
            <w:r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0461 312482</w:t>
            </w:r>
          </w:hyperlink>
        </w:p>
        <w:p w14:paraId="621945D4" w14:textId="77777777" w:rsidR="00627084" w:rsidRDefault="00693F03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media@fbk.eu</w:t>
          </w:r>
        </w:p>
        <w:p w14:paraId="7E98C5A8" w14:textId="77777777" w:rsidR="00627084" w:rsidRDefault="00693F03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4AFAAD15" w14:textId="77777777" w:rsidR="00627084" w:rsidRDefault="00693F03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>
      <w:rPr>
        <w:rFonts w:ascii="Arial" w:hAnsi="Arial" w:cs="Arial"/>
        <w:noProof/>
        <w:color w:val="808080" w:themeColor="background1" w:themeShade="80"/>
        <w:sz w:val="17"/>
        <w:szCs w:val="17"/>
        <w:lang w:val="it-IT" w:eastAsia="it-IT"/>
      </w:rPr>
      <mc:AlternateContent>
        <mc:Choice Requires="wps">
          <w:drawing>
            <wp:anchor distT="0" distB="0" distL="0" distR="0" simplePos="0" relativeHeight="4" behindDoc="1" locked="0" layoutInCell="1" allowOverlap="1" wp14:anchorId="6AA855F3" wp14:editId="56F63F1E">
              <wp:simplePos x="0" y="0"/>
              <wp:positionH relativeFrom="page">
                <wp:posOffset>-1270</wp:posOffset>
              </wp:positionH>
              <wp:positionV relativeFrom="page">
                <wp:posOffset>9869805</wp:posOffset>
              </wp:positionV>
              <wp:extent cx="7787640" cy="313690"/>
              <wp:effectExtent l="0" t="0" r="5080" b="0"/>
              <wp:wrapNone/>
              <wp:docPr id="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7160" cy="313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id="shape_0" ID="Rectangle 23" fillcolor="#d9d9d9" stroked="f" style="position:absolute;margin-left:-0.1pt;margin-top:777.15pt;width:613.1pt;height:24.6pt;mso-position-horizontal-relative:page;mso-position-vertical-relative:page" wp14:anchorId="7D359A50">
              <w10:wrap type="none"/>
              <v:fill o:detectmouseclick="t" type="solid" color2="#262626"/>
              <v:stroke color="#3465a4" weight="9360" joinstyle="round" endcap="fla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2CE28" w14:textId="77777777" w:rsidR="00FC4D3E" w:rsidRDefault="00FC4D3E">
      <w:pPr>
        <w:spacing w:after="0" w:line="240" w:lineRule="auto"/>
      </w:pPr>
      <w:r>
        <w:separator/>
      </w:r>
    </w:p>
  </w:footnote>
  <w:footnote w:type="continuationSeparator" w:id="0">
    <w:p w14:paraId="40AED006" w14:textId="77777777" w:rsidR="00FC4D3E" w:rsidRDefault="00FC4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Look w:val="04A0" w:firstRow="1" w:lastRow="0" w:firstColumn="1" w:lastColumn="0" w:noHBand="0" w:noVBand="1"/>
    </w:tblPr>
    <w:tblGrid>
      <w:gridCol w:w="1872"/>
      <w:gridCol w:w="1868"/>
      <w:gridCol w:w="1872"/>
      <w:gridCol w:w="4648"/>
    </w:tblGrid>
    <w:tr w:rsidR="00627084" w14:paraId="0F004B36" w14:textId="77777777">
      <w:trPr>
        <w:trHeight w:val="1260"/>
      </w:trPr>
      <w:tc>
        <w:tcPr>
          <w:tcW w:w="1871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208BEB4" w14:textId="77777777" w:rsidR="00627084" w:rsidRDefault="00693F03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233FF4BB" wp14:editId="679C68F2">
                <wp:extent cx="714375" cy="605155"/>
                <wp:effectExtent l="0" t="0" r="0" b="0"/>
                <wp:docPr id="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488C512" w14:textId="77777777" w:rsidR="00627084" w:rsidRDefault="00627084">
          <w:pPr>
            <w:pStyle w:val="Intestazione"/>
            <w:rPr>
              <w:lang w:val="it-IT"/>
            </w:rPr>
          </w:pPr>
        </w:p>
      </w:tc>
      <w:tc>
        <w:tcPr>
          <w:tcW w:w="187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DFD40E4" w14:textId="77777777" w:rsidR="00627084" w:rsidRDefault="00627084">
          <w:pPr>
            <w:pStyle w:val="Intestazione"/>
            <w:rPr>
              <w:lang w:val="it-IT"/>
            </w:rPr>
          </w:pPr>
        </w:p>
      </w:tc>
      <w:tc>
        <w:tcPr>
          <w:tcW w:w="464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7AF669D" w14:textId="77777777" w:rsidR="00627084" w:rsidRDefault="00627084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1952169C" w14:textId="77777777" w:rsidR="00627084" w:rsidRDefault="00693F03">
    <w:pPr>
      <w:pStyle w:val="Intestazione"/>
      <w:rPr>
        <w:lang w:val="it-IT"/>
      </w:rPr>
    </w:pPr>
    <w:r>
      <w:rPr>
        <w:noProof/>
        <w:lang w:val="it-IT" w:eastAsia="it-IT"/>
      </w:rPr>
      <mc:AlternateContent>
        <mc:Choice Requires="wps">
          <w:drawing>
            <wp:anchor distT="0" distB="0" distL="0" distR="0" simplePos="0" relativeHeight="7" behindDoc="1" locked="0" layoutInCell="1" allowOverlap="1" wp14:anchorId="767302E6" wp14:editId="35431C7A">
              <wp:simplePos x="0" y="0"/>
              <wp:positionH relativeFrom="page">
                <wp:posOffset>-283210</wp:posOffset>
              </wp:positionH>
              <wp:positionV relativeFrom="page">
                <wp:align>top</wp:align>
              </wp:positionV>
              <wp:extent cx="8300085" cy="263525"/>
              <wp:effectExtent l="0" t="0" r="7620" b="4445"/>
              <wp:wrapNone/>
              <wp:docPr id="2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9440" cy="262800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id="shape_0" ID="Rectangle 4" fillcolor="#0758a8" stroked="f" style="position:absolute;margin-left:-22.3pt;margin-top:0pt;width:653.45pt;height:20.65pt;mso-position-horizontal-relative:page;mso-position-vertical:top;mso-position-vertical-relative:page" wp14:anchorId="6A2E90F3">
              <w10:wrap type="none"/>
              <v:fill o:detectmouseclick="t" type="solid" color2="#f8a757"/>
              <v:stroke color="#3465a4" weight="9360" joinstyle="round" endcap="flat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084"/>
    <w:rsid w:val="00001756"/>
    <w:rsid w:val="000335A9"/>
    <w:rsid w:val="00054C36"/>
    <w:rsid w:val="000B3752"/>
    <w:rsid w:val="000B5499"/>
    <w:rsid w:val="001124C0"/>
    <w:rsid w:val="00126E69"/>
    <w:rsid w:val="00127569"/>
    <w:rsid w:val="00136978"/>
    <w:rsid w:val="00140A31"/>
    <w:rsid w:val="001577CB"/>
    <w:rsid w:val="001D061A"/>
    <w:rsid w:val="001D74D4"/>
    <w:rsid w:val="00240A93"/>
    <w:rsid w:val="00247E18"/>
    <w:rsid w:val="002503DA"/>
    <w:rsid w:val="00267D59"/>
    <w:rsid w:val="00286693"/>
    <w:rsid w:val="002A5785"/>
    <w:rsid w:val="002C068D"/>
    <w:rsid w:val="002C0B4F"/>
    <w:rsid w:val="002C4CA7"/>
    <w:rsid w:val="00301C6E"/>
    <w:rsid w:val="00305A3A"/>
    <w:rsid w:val="00320520"/>
    <w:rsid w:val="0034758D"/>
    <w:rsid w:val="003C100A"/>
    <w:rsid w:val="003C24D7"/>
    <w:rsid w:val="003F03CB"/>
    <w:rsid w:val="00413034"/>
    <w:rsid w:val="00426892"/>
    <w:rsid w:val="00440C0D"/>
    <w:rsid w:val="0044337B"/>
    <w:rsid w:val="004504AC"/>
    <w:rsid w:val="0047465C"/>
    <w:rsid w:val="004A2676"/>
    <w:rsid w:val="004B1F1C"/>
    <w:rsid w:val="004B2E40"/>
    <w:rsid w:val="004F0031"/>
    <w:rsid w:val="00534C56"/>
    <w:rsid w:val="00543D3C"/>
    <w:rsid w:val="00556971"/>
    <w:rsid w:val="005B1C74"/>
    <w:rsid w:val="005B3455"/>
    <w:rsid w:val="005C4291"/>
    <w:rsid w:val="005E2C4E"/>
    <w:rsid w:val="005E5D1E"/>
    <w:rsid w:val="0061105B"/>
    <w:rsid w:val="00627084"/>
    <w:rsid w:val="006372EE"/>
    <w:rsid w:val="006663DF"/>
    <w:rsid w:val="00676CD4"/>
    <w:rsid w:val="00677099"/>
    <w:rsid w:val="00693F03"/>
    <w:rsid w:val="006A7B25"/>
    <w:rsid w:val="00700F64"/>
    <w:rsid w:val="00743E2B"/>
    <w:rsid w:val="0074732A"/>
    <w:rsid w:val="0078734C"/>
    <w:rsid w:val="00791C46"/>
    <w:rsid w:val="007A7425"/>
    <w:rsid w:val="007D5DE3"/>
    <w:rsid w:val="007E3A08"/>
    <w:rsid w:val="0080473E"/>
    <w:rsid w:val="008C7A35"/>
    <w:rsid w:val="008D1ABF"/>
    <w:rsid w:val="00903B6F"/>
    <w:rsid w:val="00911520"/>
    <w:rsid w:val="00921BC2"/>
    <w:rsid w:val="0092295D"/>
    <w:rsid w:val="00927872"/>
    <w:rsid w:val="009544A1"/>
    <w:rsid w:val="00970065"/>
    <w:rsid w:val="009A127B"/>
    <w:rsid w:val="009F710B"/>
    <w:rsid w:val="00A02AD3"/>
    <w:rsid w:val="00A04987"/>
    <w:rsid w:val="00A348A0"/>
    <w:rsid w:val="00A37AAE"/>
    <w:rsid w:val="00AA7C01"/>
    <w:rsid w:val="00B03675"/>
    <w:rsid w:val="00B04EDF"/>
    <w:rsid w:val="00B3598E"/>
    <w:rsid w:val="00B72B40"/>
    <w:rsid w:val="00B75690"/>
    <w:rsid w:val="00B8492A"/>
    <w:rsid w:val="00BB4290"/>
    <w:rsid w:val="00BB4D40"/>
    <w:rsid w:val="00BD33E5"/>
    <w:rsid w:val="00BE4A74"/>
    <w:rsid w:val="00C06C9F"/>
    <w:rsid w:val="00C12C88"/>
    <w:rsid w:val="00C132A0"/>
    <w:rsid w:val="00C41F64"/>
    <w:rsid w:val="00C51D9F"/>
    <w:rsid w:val="00C545DF"/>
    <w:rsid w:val="00CD73E9"/>
    <w:rsid w:val="00CE437E"/>
    <w:rsid w:val="00CF6F8D"/>
    <w:rsid w:val="00D00E87"/>
    <w:rsid w:val="00D02948"/>
    <w:rsid w:val="00D10654"/>
    <w:rsid w:val="00D11683"/>
    <w:rsid w:val="00D12AD1"/>
    <w:rsid w:val="00D21036"/>
    <w:rsid w:val="00D43172"/>
    <w:rsid w:val="00D45D82"/>
    <w:rsid w:val="00D67703"/>
    <w:rsid w:val="00D8010D"/>
    <w:rsid w:val="00D93A19"/>
    <w:rsid w:val="00DA5276"/>
    <w:rsid w:val="00DD374E"/>
    <w:rsid w:val="00E00268"/>
    <w:rsid w:val="00E0503E"/>
    <w:rsid w:val="00E06E5A"/>
    <w:rsid w:val="00E12B39"/>
    <w:rsid w:val="00E27642"/>
    <w:rsid w:val="00E904ED"/>
    <w:rsid w:val="00EB6E7D"/>
    <w:rsid w:val="00EF7A42"/>
    <w:rsid w:val="00F01D66"/>
    <w:rsid w:val="00F06A77"/>
    <w:rsid w:val="00F209D5"/>
    <w:rsid w:val="00F21766"/>
    <w:rsid w:val="00F4215C"/>
    <w:rsid w:val="00F51F34"/>
    <w:rsid w:val="00F566C5"/>
    <w:rsid w:val="00F61D66"/>
    <w:rsid w:val="00F7711E"/>
    <w:rsid w:val="00FB1732"/>
    <w:rsid w:val="00FC4D3E"/>
    <w:rsid w:val="00FD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25F7E"/>
  <w15:docId w15:val="{757EA0B0-48A6-485D-B96A-1234D0579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1F09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F09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8238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82385"/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qFormat/>
    <w:rsid w:val="00D82385"/>
    <w:rPr>
      <w:color w:val="605E5C"/>
      <w:shd w:val="clear" w:color="auto" w:fill="E1DFDD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qFormat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E96DDD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E96DDD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1F09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1F09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3028B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E96DDD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E96DDD"/>
    <w:rPr>
      <w:b/>
      <w:bCs/>
    </w:rPr>
  </w:style>
  <w:style w:type="paragraph" w:customStyle="1" w:styleId="MDPI42tablebody">
    <w:name w:val="MDPI_4.2_table_body"/>
    <w:qFormat/>
    <w:rsid w:val="002843EA"/>
    <w:pPr>
      <w:snapToGrid w:val="0"/>
      <w:spacing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eastAsia="de-DE" w:bidi="en-US"/>
    </w:rPr>
  </w:style>
  <w:style w:type="paragraph" w:customStyle="1" w:styleId="MDPI51figurecaption">
    <w:name w:val="MDPI_5.1_figure_caption"/>
    <w:basedOn w:val="Normale"/>
    <w:qFormat/>
    <w:rsid w:val="002843EA"/>
    <w:pPr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31text">
    <w:name w:val="MDPI_3.1_text"/>
    <w:qFormat/>
    <w:rsid w:val="002843EA"/>
    <w:pPr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MDPI52figure">
    <w:name w:val="MDPI_5.2_figure"/>
    <w:qFormat/>
    <w:rsid w:val="00E53AE8"/>
    <w:pPr>
      <w:jc w:val="center"/>
    </w:pPr>
    <w:rPr>
      <w:rFonts w:ascii="Palatino Linotype" w:eastAsia="Times New Roman" w:hAnsi="Palatino Linotype" w:cs="Times New Roman"/>
      <w:color w:val="000000"/>
      <w:sz w:val="24"/>
      <w:szCs w:val="20"/>
      <w:lang w:eastAsia="de-DE" w:bidi="en-US"/>
    </w:rPr>
  </w:style>
  <w:style w:type="table" w:styleId="Grigliatabella">
    <w:name w:val="Table Grid"/>
    <w:basedOn w:val="Tabellanormale"/>
    <w:uiPriority w:val="39"/>
    <w:rsid w:val="00D82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+39%200461%20319482" TargetMode="External"/><Relationship Id="rId1" Type="http://schemas.openxmlformats.org/officeDocument/2006/relationships/hyperlink" Target="mailto:lupi@fbk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8A9B553B-D916-45F8-9C79-1DD9BA15C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608</Words>
  <Characters>3472</Characters>
  <Application>Microsoft Office Word</Application>
  <DocSecurity>0</DocSecurity>
  <Lines>28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dc:description/>
  <cp:lastModifiedBy>Viviana Lupi</cp:lastModifiedBy>
  <cp:revision>41</cp:revision>
  <cp:lastPrinted>2019-05-15T13:05:00Z</cp:lastPrinted>
  <dcterms:created xsi:type="dcterms:W3CDTF">2021-03-29T14:15:00Z</dcterms:created>
  <dcterms:modified xsi:type="dcterms:W3CDTF">2021-04-06T08:02:00Z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