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5C09C0" w14:textId="32020296" w:rsidR="00627084" w:rsidRDefault="00693F03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r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Trento, </w:t>
      </w:r>
      <w:r w:rsidR="007C74A2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20 aprile</w:t>
      </w:r>
      <w:r w:rsidR="003C100A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 2021</w:t>
      </w:r>
    </w:p>
    <w:p w14:paraId="42EEB8D5" w14:textId="77777777" w:rsidR="00627084" w:rsidRDefault="00693F03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r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Comunicato stampa</w:t>
      </w:r>
    </w:p>
    <w:p w14:paraId="5B35920E" w14:textId="77777777" w:rsidR="00627084" w:rsidRDefault="00627084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</w:p>
    <w:p w14:paraId="3130FDC0" w14:textId="77777777" w:rsidR="00627084" w:rsidRDefault="00627084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</w:p>
    <w:p w14:paraId="3F838059" w14:textId="77777777" w:rsidR="00627084" w:rsidRDefault="00627084">
      <w:pPr>
        <w:spacing w:after="0" w:line="240" w:lineRule="auto"/>
        <w:jc w:val="right"/>
        <w:rPr>
          <w:rFonts w:ascii="Arial" w:hAnsi="Arial" w:cs="Arial"/>
          <w:b/>
          <w:smallCaps/>
          <w:sz w:val="40"/>
          <w:szCs w:val="40"/>
          <w:lang w:val="it-IT"/>
        </w:rPr>
      </w:pPr>
    </w:p>
    <w:p w14:paraId="32DFA8C1" w14:textId="54EB543A" w:rsidR="00627084" w:rsidRDefault="00936B29" w:rsidP="00155040">
      <w:pPr>
        <w:spacing w:after="0" w:line="240" w:lineRule="auto"/>
        <w:jc w:val="center"/>
        <w:rPr>
          <w:rFonts w:ascii="Arial" w:hAnsi="Arial" w:cs="Arial"/>
          <w:b/>
          <w:bCs/>
          <w:smallCaps/>
          <w:color w:val="1F3864" w:themeColor="accent1" w:themeShade="80"/>
          <w:sz w:val="52"/>
          <w:szCs w:val="52"/>
          <w:lang w:val="it-IT"/>
        </w:rPr>
      </w:pPr>
      <w:r>
        <w:rPr>
          <w:rFonts w:ascii="Arial" w:hAnsi="Arial" w:cs="Arial"/>
          <w:b/>
          <w:bCs/>
          <w:smallCaps/>
          <w:color w:val="1F3864" w:themeColor="accent1" w:themeShade="80"/>
          <w:sz w:val="52"/>
          <w:szCs w:val="52"/>
          <w:lang w:val="it-IT"/>
        </w:rPr>
        <w:t xml:space="preserve">La </w:t>
      </w:r>
      <w:r w:rsidR="00B17F55">
        <w:rPr>
          <w:rFonts w:ascii="Arial" w:hAnsi="Arial" w:cs="Arial"/>
          <w:b/>
          <w:bCs/>
          <w:smallCaps/>
          <w:color w:val="1F3864" w:themeColor="accent1" w:themeShade="80"/>
          <w:sz w:val="52"/>
          <w:szCs w:val="52"/>
          <w:lang w:val="it-IT"/>
        </w:rPr>
        <w:t>b</w:t>
      </w:r>
      <w:r>
        <w:rPr>
          <w:rFonts w:ascii="Arial" w:hAnsi="Arial" w:cs="Arial"/>
          <w:b/>
          <w:bCs/>
          <w:smallCaps/>
          <w:color w:val="1F3864" w:themeColor="accent1" w:themeShade="80"/>
          <w:sz w:val="52"/>
          <w:szCs w:val="52"/>
          <w:lang w:val="it-IT"/>
        </w:rPr>
        <w:t>ottega della scienza</w:t>
      </w:r>
    </w:p>
    <w:p w14:paraId="4959C676" w14:textId="772A585B" w:rsidR="00903B6F" w:rsidRPr="00D43172" w:rsidRDefault="00B17F55" w:rsidP="00155040">
      <w:pPr>
        <w:spacing w:after="0" w:line="240" w:lineRule="auto"/>
        <w:jc w:val="center"/>
        <w:rPr>
          <w:rFonts w:ascii="Arial" w:hAnsi="Arial" w:cs="Arial"/>
          <w:b/>
          <w:bCs/>
          <w:smallCaps/>
          <w:color w:val="1F3864" w:themeColor="accent1" w:themeShade="80"/>
          <w:sz w:val="28"/>
          <w:szCs w:val="28"/>
          <w:lang w:val="it-IT"/>
        </w:rPr>
      </w:pPr>
      <w:r>
        <w:rPr>
          <w:rFonts w:ascii="Arial" w:eastAsia="Arial" w:hAnsi="Arial" w:cs="Arial"/>
          <w:b/>
          <w:color w:val="1F3864" w:themeColor="accent1" w:themeShade="80"/>
          <w:sz w:val="28"/>
          <w:szCs w:val="28"/>
          <w:lang w:val="it-IT"/>
        </w:rPr>
        <w:t xml:space="preserve">Giovedì 22 aprile alle 10.30 la diretta online </w:t>
      </w:r>
      <w:r w:rsidR="0050566C">
        <w:rPr>
          <w:rFonts w:ascii="Arial" w:eastAsia="Arial" w:hAnsi="Arial" w:cs="Arial"/>
          <w:b/>
          <w:color w:val="1F3864" w:themeColor="accent1" w:themeShade="80"/>
          <w:sz w:val="28"/>
          <w:szCs w:val="28"/>
          <w:lang w:val="it-IT"/>
        </w:rPr>
        <w:t>sulla seconda edizione</w:t>
      </w:r>
      <w:r>
        <w:rPr>
          <w:rFonts w:ascii="Arial" w:eastAsia="Arial" w:hAnsi="Arial" w:cs="Arial"/>
          <w:b/>
          <w:color w:val="1F3864" w:themeColor="accent1" w:themeShade="80"/>
          <w:sz w:val="28"/>
          <w:szCs w:val="28"/>
          <w:lang w:val="it-IT"/>
        </w:rPr>
        <w:t xml:space="preserve"> del progetto</w:t>
      </w:r>
      <w:r w:rsidR="00B95E46">
        <w:rPr>
          <w:rFonts w:ascii="Arial" w:eastAsia="Arial" w:hAnsi="Arial" w:cs="Arial"/>
          <w:b/>
          <w:color w:val="1F3864" w:themeColor="accent1" w:themeShade="80"/>
          <w:sz w:val="28"/>
          <w:szCs w:val="28"/>
          <w:lang w:val="it-IT"/>
        </w:rPr>
        <w:t xml:space="preserve"> che ha coinvolto cittadinanza, ricercatori e studenti</w:t>
      </w:r>
    </w:p>
    <w:p w14:paraId="141F6840" w14:textId="77777777" w:rsidR="00D43172" w:rsidRPr="00D43172" w:rsidRDefault="00D43172" w:rsidP="00D43172">
      <w:pPr>
        <w:jc w:val="center"/>
        <w:rPr>
          <w:rFonts w:ascii="Arial" w:eastAsia="Arial" w:hAnsi="Arial" w:cs="Arial"/>
          <w:b/>
          <w:color w:val="000000"/>
          <w:sz w:val="28"/>
          <w:szCs w:val="28"/>
          <w:lang w:val="it-IT"/>
        </w:rPr>
      </w:pPr>
    </w:p>
    <w:p w14:paraId="224DEA9F" w14:textId="24B8B31D" w:rsidR="00302985" w:rsidRDefault="00693F03" w:rsidP="00155040">
      <w:pPr>
        <w:jc w:val="both"/>
        <w:rPr>
          <w:rFonts w:ascii="Arial" w:eastAsia="Arial" w:hAnsi="Arial" w:cs="Arial"/>
          <w:color w:val="000000"/>
          <w:sz w:val="28"/>
          <w:szCs w:val="28"/>
          <w:lang w:val="it-IT"/>
        </w:rPr>
      </w:pPr>
      <w:r>
        <w:rPr>
          <w:rFonts w:ascii="Arial" w:eastAsia="Arial" w:hAnsi="Arial" w:cs="Arial"/>
          <w:b/>
          <w:color w:val="000000"/>
          <w:sz w:val="28"/>
          <w:szCs w:val="28"/>
          <w:lang w:val="it-IT"/>
        </w:rPr>
        <w:t>(v.l.)</w:t>
      </w:r>
      <w:r w:rsidR="00296E24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</w:t>
      </w:r>
      <w:r w:rsidR="00C65DA2">
        <w:rPr>
          <w:rFonts w:ascii="Arial" w:eastAsia="Arial" w:hAnsi="Arial" w:cs="Arial"/>
          <w:color w:val="000000"/>
          <w:sz w:val="28"/>
          <w:szCs w:val="28"/>
          <w:lang w:val="it-IT"/>
        </w:rPr>
        <w:t>Sarà t</w:t>
      </w:r>
      <w:r w:rsidR="00C65DA2" w:rsidRPr="00C65DA2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rasmesso in diretta </w:t>
      </w:r>
      <w:r w:rsidR="00A922AA">
        <w:rPr>
          <w:rFonts w:ascii="Arial" w:eastAsia="Arial" w:hAnsi="Arial" w:cs="Arial"/>
          <w:color w:val="000000"/>
          <w:sz w:val="28"/>
          <w:szCs w:val="28"/>
          <w:lang w:val="it-IT"/>
        </w:rPr>
        <w:t>sulla pagina</w:t>
      </w:r>
      <w:r w:rsidR="00C65DA2" w:rsidRPr="00C65DA2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</w:t>
      </w:r>
      <w:hyperlink r:id="rId7" w:history="1">
        <w:proofErr w:type="spellStart"/>
        <w:r w:rsidR="00C65DA2" w:rsidRPr="00915F92">
          <w:rPr>
            <w:rStyle w:val="Collegamentoipertestuale"/>
            <w:rFonts w:ascii="Arial" w:eastAsia="Arial" w:hAnsi="Arial" w:cs="Arial"/>
            <w:sz w:val="28"/>
            <w:szCs w:val="28"/>
            <w:lang w:val="it-IT"/>
          </w:rPr>
          <w:t>Facebook</w:t>
        </w:r>
        <w:proofErr w:type="spellEnd"/>
      </w:hyperlink>
      <w:r w:rsidR="00C65DA2" w:rsidRPr="00C65DA2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e</w:t>
      </w:r>
      <w:r w:rsidR="00A922AA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il canale</w:t>
      </w:r>
      <w:r w:rsidR="00C65DA2" w:rsidRPr="00C65DA2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</w:t>
      </w:r>
      <w:hyperlink r:id="rId8" w:history="1">
        <w:proofErr w:type="spellStart"/>
        <w:r w:rsidR="00C65DA2" w:rsidRPr="00915F92">
          <w:rPr>
            <w:rStyle w:val="Collegamentoipertestuale"/>
            <w:rFonts w:ascii="Arial" w:eastAsia="Arial" w:hAnsi="Arial" w:cs="Arial"/>
            <w:sz w:val="28"/>
            <w:szCs w:val="28"/>
            <w:lang w:val="it-IT"/>
          </w:rPr>
          <w:t>Youtube</w:t>
        </w:r>
        <w:proofErr w:type="spellEnd"/>
      </w:hyperlink>
      <w:r w:rsidR="00C65DA2" w:rsidRPr="00C65DA2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della </w:t>
      </w:r>
      <w:r w:rsidR="00C65DA2" w:rsidRPr="00B17F55">
        <w:rPr>
          <w:rFonts w:ascii="Arial" w:eastAsia="Arial" w:hAnsi="Arial" w:cs="Arial"/>
          <w:b/>
          <w:color w:val="000000"/>
          <w:sz w:val="28"/>
          <w:szCs w:val="28"/>
          <w:lang w:val="it-IT"/>
        </w:rPr>
        <w:t>Fondazione Bruno Kessler</w:t>
      </w:r>
      <w:r w:rsidR="00B17F55">
        <w:rPr>
          <w:rFonts w:ascii="Arial" w:eastAsia="Arial" w:hAnsi="Arial" w:cs="Arial"/>
          <w:b/>
          <w:color w:val="000000"/>
          <w:sz w:val="28"/>
          <w:szCs w:val="28"/>
          <w:lang w:val="it-IT"/>
        </w:rPr>
        <w:t>,</w:t>
      </w:r>
      <w:r w:rsidR="00C65DA2" w:rsidRPr="00C65DA2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</w:t>
      </w:r>
      <w:r w:rsidR="00C65DA2" w:rsidRPr="00B17F55">
        <w:rPr>
          <w:rFonts w:ascii="Arial" w:eastAsia="Arial" w:hAnsi="Arial" w:cs="Arial"/>
          <w:b/>
          <w:color w:val="000000"/>
          <w:sz w:val="28"/>
          <w:szCs w:val="28"/>
          <w:lang w:val="it-IT"/>
        </w:rPr>
        <w:t>giovedì 22 aprile</w:t>
      </w:r>
      <w:r w:rsidR="00C65DA2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alle </w:t>
      </w:r>
      <w:r w:rsidR="00C65DA2" w:rsidRPr="00B17F55">
        <w:rPr>
          <w:rFonts w:ascii="Arial" w:eastAsia="Arial" w:hAnsi="Arial" w:cs="Arial"/>
          <w:b/>
          <w:color w:val="000000"/>
          <w:sz w:val="28"/>
          <w:szCs w:val="28"/>
          <w:lang w:val="it-IT"/>
        </w:rPr>
        <w:t>10.30</w:t>
      </w:r>
      <w:r w:rsidR="00B17F55">
        <w:rPr>
          <w:rFonts w:ascii="Arial" w:eastAsia="Arial" w:hAnsi="Arial" w:cs="Arial"/>
          <w:b/>
          <w:color w:val="000000"/>
          <w:sz w:val="28"/>
          <w:szCs w:val="28"/>
          <w:lang w:val="it-IT"/>
        </w:rPr>
        <w:t>,</w:t>
      </w:r>
      <w:r w:rsidR="00C65DA2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l’incontro </w:t>
      </w:r>
      <w:r w:rsidR="00B51F72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conclusivo </w:t>
      </w:r>
      <w:r w:rsidR="00C65DA2">
        <w:rPr>
          <w:rFonts w:ascii="Arial" w:eastAsia="Arial" w:hAnsi="Arial" w:cs="Arial"/>
          <w:color w:val="000000"/>
          <w:sz w:val="28"/>
          <w:szCs w:val="28"/>
          <w:lang w:val="it-IT"/>
        </w:rPr>
        <w:t>dedicato alla seconda edizione del progetto "</w:t>
      </w:r>
      <w:hyperlink r:id="rId9" w:history="1">
        <w:r w:rsidR="00B6266F" w:rsidRPr="00B6266F">
          <w:rPr>
            <w:rStyle w:val="Collegamentoipertestuale"/>
            <w:rFonts w:ascii="Arial" w:eastAsia="Arial" w:hAnsi="Arial" w:cs="Arial"/>
            <w:b/>
            <w:sz w:val="28"/>
            <w:szCs w:val="28"/>
            <w:lang w:val="it-IT"/>
          </w:rPr>
          <w:t>L</w:t>
        </w:r>
        <w:r w:rsidR="00B6266F">
          <w:rPr>
            <w:rStyle w:val="Collegamentoipertestuale"/>
            <w:rFonts w:ascii="Arial" w:eastAsia="Arial" w:hAnsi="Arial" w:cs="Arial"/>
            <w:b/>
            <w:sz w:val="28"/>
            <w:szCs w:val="28"/>
            <w:lang w:val="it-IT"/>
          </w:rPr>
          <w:t>a b</w:t>
        </w:r>
        <w:r w:rsidR="00302985" w:rsidRPr="00915F92">
          <w:rPr>
            <w:rStyle w:val="Collegamentoipertestuale"/>
            <w:rFonts w:ascii="Arial" w:eastAsia="Arial" w:hAnsi="Arial" w:cs="Arial"/>
            <w:b/>
            <w:sz w:val="28"/>
            <w:szCs w:val="28"/>
            <w:lang w:val="it-IT"/>
          </w:rPr>
          <w:t>ottega della scienza</w:t>
        </w:r>
      </w:hyperlink>
      <w:r w:rsidR="00302985" w:rsidRPr="00302985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". </w:t>
      </w:r>
    </w:p>
    <w:p w14:paraId="6B5CE494" w14:textId="54A14A27" w:rsidR="00290EA1" w:rsidRPr="00290EA1" w:rsidRDefault="00296E24" w:rsidP="00155040">
      <w:pPr>
        <w:jc w:val="both"/>
        <w:rPr>
          <w:rFonts w:ascii="Arial" w:eastAsia="Arial" w:hAnsi="Arial" w:cs="Arial"/>
          <w:color w:val="000000"/>
          <w:sz w:val="28"/>
          <w:szCs w:val="28"/>
          <w:lang w:val="it-IT"/>
        </w:rPr>
      </w:pPr>
      <w:r>
        <w:rPr>
          <w:rFonts w:ascii="Arial" w:eastAsia="Arial" w:hAnsi="Arial" w:cs="Arial"/>
          <w:color w:val="000000"/>
          <w:sz w:val="28"/>
          <w:szCs w:val="28"/>
          <w:lang w:val="it-IT"/>
        </w:rPr>
        <w:t>Protagonisti saranno gli studenti delle scuole superiori coinvolte che presenteranno</w:t>
      </w:r>
      <w:r w:rsidR="00290EA1" w:rsidRPr="00290EA1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  <w:lang w:val="it-IT"/>
        </w:rPr>
        <w:t>i</w:t>
      </w:r>
      <w:r w:rsidR="005F0326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risultati dei </w:t>
      </w:r>
      <w:r w:rsidR="009533B2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propri </w:t>
      </w:r>
      <w:r w:rsidR="005F0326">
        <w:rPr>
          <w:rFonts w:ascii="Arial" w:eastAsia="Arial" w:hAnsi="Arial" w:cs="Arial"/>
          <w:color w:val="000000"/>
          <w:sz w:val="28"/>
          <w:szCs w:val="28"/>
          <w:lang w:val="it-IT"/>
        </w:rPr>
        <w:t>lavori</w:t>
      </w:r>
      <w:r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di ricerca</w:t>
      </w:r>
      <w:r w:rsidR="009533B2">
        <w:rPr>
          <w:rFonts w:ascii="Arial" w:eastAsia="Arial" w:hAnsi="Arial" w:cs="Arial"/>
          <w:color w:val="000000"/>
          <w:sz w:val="28"/>
          <w:szCs w:val="28"/>
          <w:lang w:val="it-IT"/>
        </w:rPr>
        <w:t>,</w:t>
      </w:r>
      <w:r w:rsidR="00290EA1" w:rsidRPr="00290EA1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basati su proposte </w:t>
      </w:r>
      <w:r>
        <w:rPr>
          <w:rFonts w:ascii="Arial" w:eastAsia="Arial" w:hAnsi="Arial" w:cs="Arial"/>
          <w:color w:val="000000"/>
          <w:sz w:val="28"/>
          <w:szCs w:val="28"/>
          <w:lang w:val="it-IT"/>
        </w:rPr>
        <w:t>della</w:t>
      </w:r>
      <w:r w:rsidR="00290EA1" w:rsidRPr="00290EA1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cittadinanza e realizzati con la supervisione di ricercatori esperti.</w:t>
      </w:r>
    </w:p>
    <w:p w14:paraId="73E0E546" w14:textId="37F3755C" w:rsidR="00911520" w:rsidRDefault="00B17F55" w:rsidP="00155040">
      <w:pPr>
        <w:jc w:val="both"/>
        <w:rPr>
          <w:rFonts w:ascii="Arial" w:eastAsia="Arial" w:hAnsi="Arial" w:cs="Arial"/>
          <w:color w:val="000000"/>
          <w:sz w:val="28"/>
          <w:szCs w:val="28"/>
          <w:lang w:val="it-IT"/>
        </w:rPr>
      </w:pPr>
      <w:r>
        <w:rPr>
          <w:rFonts w:ascii="Arial" w:eastAsia="Arial" w:hAnsi="Arial" w:cs="Arial"/>
          <w:color w:val="000000"/>
          <w:sz w:val="28"/>
          <w:szCs w:val="28"/>
          <w:lang w:val="it-IT"/>
        </w:rPr>
        <w:t>“Con il progetto</w:t>
      </w:r>
      <w:r w:rsidR="00C873FF" w:rsidRPr="00C873FF">
        <w:rPr>
          <w:rFonts w:ascii="Arial" w:eastAsia="Arial" w:hAnsi="Arial" w:cs="Arial"/>
          <w:color w:val="000000"/>
          <w:sz w:val="28"/>
          <w:szCs w:val="28"/>
          <w:lang w:val="it-IT"/>
        </w:rPr>
        <w:t>”</w:t>
      </w:r>
      <w:r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, spiega il coordinatore </w:t>
      </w:r>
      <w:r w:rsidRPr="00DA5AEE">
        <w:rPr>
          <w:rFonts w:ascii="Arial" w:eastAsia="Arial" w:hAnsi="Arial" w:cs="Arial"/>
          <w:b/>
          <w:color w:val="000000"/>
          <w:sz w:val="28"/>
          <w:szCs w:val="28"/>
          <w:lang w:val="it-IT"/>
        </w:rPr>
        <w:t>Matteo Serra</w:t>
      </w:r>
      <w:r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(FBK) “</w:t>
      </w:r>
      <w:r w:rsidR="00C873FF" w:rsidRPr="00C873FF">
        <w:rPr>
          <w:rFonts w:ascii="Arial" w:eastAsia="Arial" w:hAnsi="Arial" w:cs="Arial"/>
          <w:color w:val="000000"/>
          <w:sz w:val="28"/>
          <w:szCs w:val="28"/>
          <w:lang w:val="it-IT"/>
        </w:rPr>
        <w:t>abbiamo voluto sperimentare un nuovo approccio di ricerca partecipata</w:t>
      </w:r>
      <w:r w:rsidR="009533B2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che ha coinvolto la cittadinanza, il mondo del</w:t>
      </w:r>
      <w:r w:rsidR="00C873FF" w:rsidRPr="00C873FF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la ricerca </w:t>
      </w:r>
      <w:r w:rsidR="009533B2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e </w:t>
      </w:r>
      <w:r w:rsidR="00D943B6">
        <w:rPr>
          <w:rFonts w:ascii="Arial" w:eastAsia="Arial" w:hAnsi="Arial" w:cs="Arial"/>
          <w:color w:val="000000"/>
          <w:sz w:val="28"/>
          <w:szCs w:val="28"/>
          <w:lang w:val="it-IT"/>
        </w:rPr>
        <w:t>quello del</w:t>
      </w:r>
      <w:r w:rsidR="009533B2">
        <w:rPr>
          <w:rFonts w:ascii="Arial" w:eastAsia="Arial" w:hAnsi="Arial" w:cs="Arial"/>
          <w:color w:val="000000"/>
          <w:sz w:val="28"/>
          <w:szCs w:val="28"/>
          <w:lang w:val="it-IT"/>
        </w:rPr>
        <w:t>la</w:t>
      </w:r>
      <w:r w:rsidR="00C873FF" w:rsidRPr="00C873FF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scuola</w:t>
      </w:r>
      <w:r w:rsidR="00DA5AEE">
        <w:rPr>
          <w:rFonts w:ascii="Arial" w:eastAsia="Arial" w:hAnsi="Arial" w:cs="Arial"/>
          <w:color w:val="000000"/>
          <w:sz w:val="28"/>
          <w:szCs w:val="28"/>
          <w:lang w:val="it-IT"/>
        </w:rPr>
        <w:t>.</w:t>
      </w:r>
      <w:r w:rsidR="00D943B6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</w:t>
      </w:r>
      <w:bookmarkStart w:id="0" w:name="_GoBack"/>
      <w:r w:rsidR="00D943B6" w:rsidRPr="00896F53">
        <w:rPr>
          <w:rFonts w:ascii="Arial" w:eastAsia="Arial" w:hAnsi="Arial" w:cs="Arial"/>
          <w:i/>
          <w:color w:val="000000"/>
          <w:sz w:val="28"/>
          <w:szCs w:val="28"/>
          <w:lang w:val="it-IT"/>
        </w:rPr>
        <w:t>La</w:t>
      </w:r>
      <w:bookmarkEnd w:id="0"/>
      <w:r w:rsidR="00D943B6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</w:t>
      </w:r>
      <w:r w:rsidR="00D943B6" w:rsidRPr="003E255D">
        <w:rPr>
          <w:rFonts w:ascii="Arial" w:eastAsia="Arial" w:hAnsi="Arial" w:cs="Arial"/>
          <w:i/>
          <w:color w:val="000000"/>
          <w:sz w:val="28"/>
          <w:szCs w:val="28"/>
          <w:lang w:val="it-IT"/>
        </w:rPr>
        <w:t>bottega della scienza</w:t>
      </w:r>
      <w:r w:rsidR="00C873FF" w:rsidRPr="00C873FF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ha offerto dei vantaggi tangibili a tutti gli attori in gioco: i cittadini hanno avuto l'occasione di essere parte attiva della ricerca scientifica, gli studenti si sono misurati con un'attività diversa da ciò che viene loro offerto dalla didattica tradizionale, e infine i ricercatori hanno usufruito di spunti e sollecitazioni da parte della cittadinanza, spesso molto utili an</w:t>
      </w:r>
      <w:r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che ai fini delle loro ricerche”. </w:t>
      </w:r>
    </w:p>
    <w:p w14:paraId="3A8546FC" w14:textId="6835CBBD" w:rsidR="00E701BD" w:rsidRPr="00C873FF" w:rsidRDefault="00E701BD" w:rsidP="00155040">
      <w:pPr>
        <w:jc w:val="both"/>
        <w:rPr>
          <w:rFonts w:ascii="Arial" w:eastAsia="Arial" w:hAnsi="Arial" w:cs="Arial"/>
          <w:color w:val="000000"/>
          <w:sz w:val="28"/>
          <w:szCs w:val="28"/>
          <w:lang w:val="it-IT"/>
        </w:rPr>
      </w:pPr>
      <w:r w:rsidRPr="00E701BD">
        <w:rPr>
          <w:rFonts w:ascii="Arial" w:eastAsia="Arial" w:hAnsi="Arial" w:cs="Arial"/>
          <w:b/>
          <w:bCs/>
          <w:color w:val="000000"/>
          <w:sz w:val="28"/>
          <w:szCs w:val="28"/>
          <w:lang w:val="it-IT"/>
        </w:rPr>
        <w:t>“La bottega della scienza” </w:t>
      </w:r>
      <w:r w:rsidRPr="00E701BD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è un progetto di </w:t>
      </w:r>
      <w:r w:rsidRPr="00E701BD">
        <w:rPr>
          <w:rFonts w:ascii="Arial" w:eastAsia="Arial" w:hAnsi="Arial" w:cs="Arial"/>
          <w:b/>
          <w:bCs/>
          <w:color w:val="000000"/>
          <w:sz w:val="28"/>
          <w:szCs w:val="28"/>
          <w:lang w:val="it-IT"/>
        </w:rPr>
        <w:t>alternanza scuola-lavoro</w:t>
      </w:r>
      <w:r w:rsidRPr="00E701BD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rivolto a studenti delle scuole superiori trentine, realizzato in collaborazione con l’unità </w:t>
      </w:r>
      <w:hyperlink r:id="rId10" w:tgtFrame="_blank" w:history="1">
        <w:r w:rsidRPr="00E701BD">
          <w:rPr>
            <w:rStyle w:val="Collegamentoipertestuale"/>
            <w:rFonts w:ascii="Arial" w:eastAsia="Arial" w:hAnsi="Arial" w:cs="Arial"/>
            <w:sz w:val="28"/>
            <w:szCs w:val="28"/>
            <w:lang w:val="it-IT"/>
          </w:rPr>
          <w:t>“Ricerca e innovazione per la scuola”</w:t>
        </w:r>
      </w:hyperlink>
      <w:r w:rsidRPr="00E701BD">
        <w:rPr>
          <w:rFonts w:ascii="Arial" w:eastAsia="Arial" w:hAnsi="Arial" w:cs="Arial"/>
          <w:color w:val="000000"/>
          <w:sz w:val="28"/>
          <w:szCs w:val="28"/>
          <w:lang w:val="it-IT"/>
        </w:rPr>
        <w:t> (RIS) di FBK.</w:t>
      </w:r>
      <w:r w:rsidR="00C712E3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P</w:t>
      </w:r>
      <w:r w:rsidR="00DA5AEE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rende spunto </w:t>
      </w:r>
      <w:proofErr w:type="gramStart"/>
      <w:r w:rsidR="00DA5AEE">
        <w:rPr>
          <w:rFonts w:ascii="Arial" w:eastAsia="Arial" w:hAnsi="Arial" w:cs="Arial"/>
          <w:color w:val="000000"/>
          <w:sz w:val="28"/>
          <w:szCs w:val="28"/>
          <w:lang w:val="it-IT"/>
        </w:rPr>
        <w:t>dai</w:t>
      </w:r>
      <w:r w:rsidRPr="00E701BD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</w:t>
      </w:r>
      <w:r w:rsidRPr="00E701BD">
        <w:rPr>
          <w:rFonts w:ascii="Arial" w:eastAsia="Arial" w:hAnsi="Arial" w:cs="Arial"/>
          <w:b/>
          <w:bCs/>
          <w:i/>
          <w:iCs/>
          <w:color w:val="000000"/>
          <w:sz w:val="28"/>
          <w:szCs w:val="28"/>
          <w:lang w:val="it-IT"/>
        </w:rPr>
        <w:t>science</w:t>
      </w:r>
      <w:proofErr w:type="gramEnd"/>
      <w:r w:rsidRPr="00E701BD">
        <w:rPr>
          <w:rFonts w:ascii="Arial" w:eastAsia="Arial" w:hAnsi="Arial" w:cs="Arial"/>
          <w:b/>
          <w:bCs/>
          <w:i/>
          <w:iCs/>
          <w:color w:val="000000"/>
          <w:sz w:val="28"/>
          <w:szCs w:val="28"/>
          <w:lang w:val="it-IT"/>
        </w:rPr>
        <w:t xml:space="preserve"> shop</w:t>
      </w:r>
      <w:r w:rsidRPr="00E701BD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, strutture che operano in numerose università ed enti di ricerca europei allo scopo di portare avanti progetti di ricerca </w:t>
      </w:r>
      <w:r w:rsidRPr="00E701BD">
        <w:rPr>
          <w:rFonts w:ascii="Arial" w:eastAsia="Arial" w:hAnsi="Arial" w:cs="Arial"/>
          <w:b/>
          <w:bCs/>
          <w:color w:val="000000"/>
          <w:sz w:val="28"/>
          <w:szCs w:val="28"/>
          <w:lang w:val="it-IT"/>
        </w:rPr>
        <w:t>a nome dei cittadini</w:t>
      </w:r>
      <w:r w:rsidRPr="00E701BD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e della società civile, con l’obiettivo di rendere la cittadinanza parte attiva della ricerca scientifica. </w:t>
      </w:r>
    </w:p>
    <w:p w14:paraId="15C89B74" w14:textId="14060BAD" w:rsidR="00911520" w:rsidRPr="00911520" w:rsidRDefault="00CE36CC" w:rsidP="00155040">
      <w:pPr>
        <w:jc w:val="both"/>
        <w:rPr>
          <w:rFonts w:ascii="Arial" w:eastAsia="Arial" w:hAnsi="Arial" w:cs="Arial"/>
          <w:color w:val="000000"/>
          <w:sz w:val="28"/>
          <w:szCs w:val="28"/>
          <w:lang w:val="it-IT"/>
        </w:rPr>
      </w:pPr>
      <w:r>
        <w:rPr>
          <w:rFonts w:ascii="Arial" w:eastAsia="Arial" w:hAnsi="Arial" w:cs="Arial"/>
          <w:b/>
          <w:color w:val="000000"/>
          <w:sz w:val="28"/>
          <w:szCs w:val="28"/>
          <w:lang w:val="it-IT"/>
        </w:rPr>
        <w:lastRenderedPageBreak/>
        <w:t>Tutti i dettagli sul programma sono disponibili alla pagina</w:t>
      </w:r>
      <w:r w:rsidR="00A348A0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: </w:t>
      </w:r>
      <w:r w:rsidR="00915F92" w:rsidRPr="00915F92">
        <w:rPr>
          <w:rFonts w:ascii="Arial" w:eastAsia="Arial" w:hAnsi="Arial" w:cs="Arial"/>
          <w:color w:val="000000"/>
          <w:sz w:val="28"/>
          <w:szCs w:val="28"/>
          <w:lang w:val="it-IT"/>
        </w:rPr>
        <w:t>https://www.fbk.eu/it/event/la-bottega-della-scienza-meeting-finale/schedule/043c1ee51e3f541d282300ac161d2d78/</w:t>
      </w:r>
    </w:p>
    <w:sectPr w:rsidR="00911520" w:rsidRPr="00911520">
      <w:headerReference w:type="default" r:id="rId11"/>
      <w:footerReference w:type="default" r:id="rId12"/>
      <w:pgSz w:w="12240" w:h="15840"/>
      <w:pgMar w:top="1417" w:right="1134" w:bottom="1134" w:left="1134" w:header="720" w:footer="446" w:gutter="0"/>
      <w:cols w:space="720"/>
      <w:formProt w:val="0"/>
      <w:docGrid w:linePitch="360" w:charSpace="8192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5036ABF" w16cid:durableId="24087272"/>
  <w16cid:commentId w16cid:paraId="0F2381FE" w16cid:durableId="240C179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BA16E1" w14:textId="77777777" w:rsidR="00C35B0E" w:rsidRDefault="00C35B0E">
      <w:pPr>
        <w:spacing w:after="0" w:line="240" w:lineRule="auto"/>
      </w:pPr>
      <w:r>
        <w:separator/>
      </w:r>
    </w:p>
  </w:endnote>
  <w:endnote w:type="continuationSeparator" w:id="0">
    <w:p w14:paraId="01E2A387" w14:textId="77777777" w:rsidR="00C35B0E" w:rsidRDefault="00C35B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894576" w14:textId="77777777" w:rsidR="00627084" w:rsidRDefault="00627084">
    <w:pPr>
      <w:rPr>
        <w:rFonts w:ascii="Arial" w:hAnsi="Arial" w:cs="Arial"/>
        <w:sz w:val="17"/>
        <w:szCs w:val="17"/>
      </w:rPr>
    </w:pPr>
  </w:p>
  <w:tbl>
    <w:tblPr>
      <w:tblStyle w:val="Grigliatabella"/>
      <w:tblW w:w="10260" w:type="dxa"/>
      <w:tblLook w:val="04A0" w:firstRow="1" w:lastRow="0" w:firstColumn="1" w:lastColumn="0" w:noHBand="0" w:noVBand="1"/>
    </w:tblPr>
    <w:tblGrid>
      <w:gridCol w:w="4675"/>
      <w:gridCol w:w="5585"/>
    </w:tblGrid>
    <w:tr w:rsidR="00627084" w:rsidRPr="00936B29" w14:paraId="45E3B099" w14:textId="77777777">
      <w:trPr>
        <w:trHeight w:val="706"/>
      </w:trPr>
      <w:tc>
        <w:tcPr>
          <w:tcW w:w="4675" w:type="dxa"/>
          <w:tcBorders>
            <w:top w:val="nil"/>
            <w:left w:val="nil"/>
            <w:bottom w:val="nil"/>
            <w:right w:val="nil"/>
          </w:tcBorders>
        </w:tcPr>
        <w:p w14:paraId="053A7FEF" w14:textId="77777777" w:rsidR="00627084" w:rsidRDefault="00631138">
          <w:pPr>
            <w:pStyle w:val="Pidipagina"/>
            <w:tabs>
              <w:tab w:val="clear" w:pos="4680"/>
              <w:tab w:val="clear" w:pos="9360"/>
              <w:tab w:val="left" w:pos="2961"/>
            </w:tabs>
            <w:ind w:left="-110"/>
            <w:rPr>
              <w:rFonts w:ascii="Arial" w:hAnsi="Arial" w:cs="Arial"/>
              <w:b/>
              <w:i/>
              <w:color w:val="808080" w:themeColor="background1" w:themeShade="80"/>
              <w:sz w:val="17"/>
              <w:szCs w:val="17"/>
              <w:lang w:val="it-IT"/>
            </w:rPr>
          </w:pPr>
          <w:hyperlink r:id="rId1">
            <w:r w:rsidR="00693F03">
              <w:rPr>
                <w:rStyle w:val="Collegamentoipertestuale"/>
                <w:rFonts w:ascii="Arial" w:hAnsi="Arial" w:cs="Arial"/>
                <w:b/>
                <w:i/>
                <w:sz w:val="17"/>
                <w:szCs w:val="17"/>
                <w:u w:val="none"/>
                <w:lang w:val="it-IT"/>
              </w:rPr>
              <w:t>Viviana Lupi</w:t>
            </w:r>
          </w:hyperlink>
        </w:p>
        <w:p w14:paraId="304AB2EA" w14:textId="77777777" w:rsidR="00627084" w:rsidRDefault="00693F03">
          <w:pPr>
            <w:pStyle w:val="Pidipagina"/>
            <w:ind w:left="-110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proofErr w:type="gramStart"/>
          <w:r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T  |</w:t>
          </w:r>
          <w:proofErr w:type="gramEnd"/>
          <w:r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 0461 314617</w:t>
          </w:r>
        </w:p>
        <w:p w14:paraId="3CBE9299" w14:textId="77777777" w:rsidR="00627084" w:rsidRDefault="00693F03">
          <w:pPr>
            <w:pStyle w:val="Pidipagina"/>
            <w:tabs>
              <w:tab w:val="clear" w:pos="4680"/>
              <w:tab w:val="clear" w:pos="9360"/>
              <w:tab w:val="right" w:pos="4459"/>
            </w:tabs>
            <w:ind w:left="-110"/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</w:pPr>
          <w:r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M  |  </w:t>
          </w:r>
          <w:hyperlink r:id="rId2">
            <w:r>
              <w:rPr>
                <w:rFonts w:ascii="Arial" w:hAnsi="Arial" w:cs="Arial"/>
                <w:color w:val="7F7F7F" w:themeColor="text1" w:themeTint="80"/>
                <w:sz w:val="17"/>
                <w:szCs w:val="17"/>
                <w:lang w:val="it-IT"/>
              </w:rPr>
              <w:t>lupi@fbk.eu</w:t>
            </w:r>
          </w:hyperlink>
          <w:r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  <w:tab/>
          </w:r>
        </w:p>
      </w:tc>
      <w:tc>
        <w:tcPr>
          <w:tcW w:w="5584" w:type="dxa"/>
          <w:tcBorders>
            <w:top w:val="nil"/>
            <w:left w:val="nil"/>
            <w:bottom w:val="nil"/>
            <w:right w:val="nil"/>
          </w:tcBorders>
        </w:tcPr>
        <w:p w14:paraId="760ADE61" w14:textId="77777777" w:rsidR="00627084" w:rsidRDefault="00693F03">
          <w:pPr>
            <w:pStyle w:val="Pidipagina"/>
            <w:jc w:val="right"/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</w:pPr>
          <w:r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 xml:space="preserve">Digital </w:t>
          </w:r>
          <w:proofErr w:type="spellStart"/>
          <w:r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>Communication</w:t>
          </w:r>
          <w:proofErr w:type="spellEnd"/>
          <w:r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 xml:space="preserve"> e Grandi Eventi</w:t>
          </w:r>
        </w:p>
        <w:p w14:paraId="1A023789" w14:textId="77777777" w:rsidR="00627084" w:rsidRDefault="00693F03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T  |  </w:t>
          </w:r>
          <w:hyperlink r:id="rId3">
            <w:r>
              <w:rPr>
                <w:rFonts w:ascii="Arial" w:hAnsi="Arial" w:cs="Arial"/>
                <w:color w:val="7F7F7F" w:themeColor="text1" w:themeTint="80"/>
                <w:sz w:val="17"/>
                <w:szCs w:val="17"/>
                <w:lang w:val="it-IT"/>
              </w:rPr>
              <w:t>0461 312482</w:t>
            </w:r>
          </w:hyperlink>
        </w:p>
        <w:p w14:paraId="621945D4" w14:textId="77777777" w:rsidR="00627084" w:rsidRDefault="00693F03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proofErr w:type="gramStart"/>
          <w:r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  |</w:t>
          </w:r>
          <w:proofErr w:type="gramEnd"/>
          <w:r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 media@fbk.eu</w:t>
          </w:r>
        </w:p>
        <w:p w14:paraId="7E98C5A8" w14:textId="77777777" w:rsidR="00627084" w:rsidRDefault="00693F03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www.fbk.eu</w:t>
          </w:r>
        </w:p>
      </w:tc>
    </w:tr>
  </w:tbl>
  <w:p w14:paraId="4AFAAD15" w14:textId="77777777" w:rsidR="00627084" w:rsidRDefault="00693F03">
    <w:pPr>
      <w:pStyle w:val="Pidipagina"/>
      <w:rPr>
        <w:rFonts w:ascii="Arial" w:hAnsi="Arial" w:cs="Arial"/>
        <w:color w:val="808080" w:themeColor="background1" w:themeShade="80"/>
        <w:sz w:val="17"/>
        <w:szCs w:val="17"/>
        <w:lang w:val="it-IT"/>
      </w:rPr>
    </w:pPr>
    <w:r>
      <w:rPr>
        <w:rFonts w:ascii="Arial" w:hAnsi="Arial" w:cs="Arial"/>
        <w:noProof/>
        <w:color w:val="808080" w:themeColor="background1" w:themeShade="80"/>
        <w:sz w:val="17"/>
        <w:szCs w:val="17"/>
        <w:lang w:val="it-IT" w:eastAsia="it-IT"/>
      </w:rPr>
      <mc:AlternateContent>
        <mc:Choice Requires="wps">
          <w:drawing>
            <wp:anchor distT="0" distB="0" distL="0" distR="0" simplePos="0" relativeHeight="4" behindDoc="1" locked="0" layoutInCell="1" allowOverlap="1" wp14:anchorId="6AA855F3" wp14:editId="56F63F1E">
              <wp:simplePos x="0" y="0"/>
              <wp:positionH relativeFrom="page">
                <wp:posOffset>-1270</wp:posOffset>
              </wp:positionH>
              <wp:positionV relativeFrom="page">
                <wp:posOffset>9869805</wp:posOffset>
              </wp:positionV>
              <wp:extent cx="7787640" cy="313690"/>
              <wp:effectExtent l="0" t="0" r="5080" b="0"/>
              <wp:wrapNone/>
              <wp:docPr id="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7160" cy="3132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36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id="shape_0" ID="Rectangle 23" fillcolor="#d9d9d9" stroked="f" style="position:absolute;margin-left:-0.1pt;margin-top:777.15pt;width:613.1pt;height:24.6pt;mso-position-horizontal-relative:page;mso-position-vertical-relative:page" wp14:anchorId="7D359A50">
              <w10:wrap type="none"/>
              <v:fill o:detectmouseclick="t" type="solid" color2="#262626"/>
              <v:stroke color="#3465a4" weight="9360" joinstyle="round" endcap="fla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5210C7" w14:textId="77777777" w:rsidR="00C35B0E" w:rsidRDefault="00C35B0E">
      <w:pPr>
        <w:spacing w:after="0" w:line="240" w:lineRule="auto"/>
      </w:pPr>
      <w:r>
        <w:separator/>
      </w:r>
    </w:p>
  </w:footnote>
  <w:footnote w:type="continuationSeparator" w:id="0">
    <w:p w14:paraId="1B44547A" w14:textId="77777777" w:rsidR="00C35B0E" w:rsidRDefault="00C35B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10260" w:type="dxa"/>
      <w:tblLook w:val="04A0" w:firstRow="1" w:lastRow="0" w:firstColumn="1" w:lastColumn="0" w:noHBand="0" w:noVBand="1"/>
    </w:tblPr>
    <w:tblGrid>
      <w:gridCol w:w="1872"/>
      <w:gridCol w:w="1868"/>
      <w:gridCol w:w="1872"/>
      <w:gridCol w:w="4648"/>
    </w:tblGrid>
    <w:tr w:rsidR="00627084" w14:paraId="0F004B36" w14:textId="77777777">
      <w:trPr>
        <w:trHeight w:val="1260"/>
      </w:trPr>
      <w:tc>
        <w:tcPr>
          <w:tcW w:w="1871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4208BEB4" w14:textId="77777777" w:rsidR="00627084" w:rsidRDefault="00693F03">
          <w:pPr>
            <w:pStyle w:val="Intestazione"/>
            <w:ind w:left="-20" w:hanging="90"/>
            <w:rPr>
              <w:lang w:val="it-IT"/>
            </w:rPr>
          </w:pPr>
          <w:r>
            <w:rPr>
              <w:noProof/>
              <w:lang w:val="it-IT" w:eastAsia="it-IT"/>
            </w:rPr>
            <w:drawing>
              <wp:inline distT="0" distB="0" distL="0" distR="0" wp14:anchorId="233FF4BB" wp14:editId="679C68F2">
                <wp:extent cx="714375" cy="605155"/>
                <wp:effectExtent l="0" t="0" r="0" b="0"/>
                <wp:docPr id="1" name="Picture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6051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68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6488C512" w14:textId="77777777" w:rsidR="00627084" w:rsidRDefault="00627084">
          <w:pPr>
            <w:pStyle w:val="Intestazione"/>
            <w:rPr>
              <w:lang w:val="it-IT"/>
            </w:rPr>
          </w:pPr>
        </w:p>
      </w:tc>
      <w:tc>
        <w:tcPr>
          <w:tcW w:w="1872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6DFD40E4" w14:textId="77777777" w:rsidR="00627084" w:rsidRDefault="00627084">
          <w:pPr>
            <w:pStyle w:val="Intestazione"/>
            <w:rPr>
              <w:lang w:val="it-IT"/>
            </w:rPr>
          </w:pPr>
        </w:p>
      </w:tc>
      <w:tc>
        <w:tcPr>
          <w:tcW w:w="4648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27AF669D" w14:textId="77777777" w:rsidR="00627084" w:rsidRDefault="00627084">
          <w:pPr>
            <w:pStyle w:val="Pidipagina"/>
            <w:jc w:val="right"/>
            <w:rPr>
              <w:rFonts w:ascii="Arial" w:hAnsi="Arial" w:cs="Arial"/>
              <w:b/>
              <w:bCs/>
              <w:color w:val="7F7F7F" w:themeColor="text1" w:themeTint="80"/>
              <w:sz w:val="28"/>
              <w:szCs w:val="28"/>
              <w:lang w:val="it-IT"/>
            </w:rPr>
          </w:pPr>
        </w:p>
      </w:tc>
    </w:tr>
  </w:tbl>
  <w:p w14:paraId="1952169C" w14:textId="77777777" w:rsidR="00627084" w:rsidRDefault="00693F03">
    <w:pPr>
      <w:pStyle w:val="Intestazione"/>
      <w:rPr>
        <w:lang w:val="it-IT"/>
      </w:rPr>
    </w:pPr>
    <w:r>
      <w:rPr>
        <w:noProof/>
        <w:lang w:val="it-IT" w:eastAsia="it-IT"/>
      </w:rPr>
      <mc:AlternateContent>
        <mc:Choice Requires="wps">
          <w:drawing>
            <wp:anchor distT="0" distB="0" distL="0" distR="0" simplePos="0" relativeHeight="7" behindDoc="1" locked="0" layoutInCell="1" allowOverlap="1" wp14:anchorId="767302E6" wp14:editId="35431C7A">
              <wp:simplePos x="0" y="0"/>
              <wp:positionH relativeFrom="page">
                <wp:posOffset>-283210</wp:posOffset>
              </wp:positionH>
              <wp:positionV relativeFrom="page">
                <wp:align>top</wp:align>
              </wp:positionV>
              <wp:extent cx="8300085" cy="263525"/>
              <wp:effectExtent l="0" t="0" r="7620" b="4445"/>
              <wp:wrapNone/>
              <wp:docPr id="2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99440" cy="262800"/>
                      </a:xfrm>
                      <a:prstGeom prst="rect">
                        <a:avLst/>
                      </a:prstGeom>
                      <a:solidFill>
                        <a:srgbClr val="0758A8"/>
                      </a:solidFill>
                      <a:ln w="936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id="shape_0" ID="Rectangle 4" fillcolor="#0758a8" stroked="f" style="position:absolute;margin-left:-22.3pt;margin-top:0pt;width:653.45pt;height:20.65pt;mso-position-horizontal-relative:page;mso-position-vertical:top;mso-position-vertical-relative:page" wp14:anchorId="6A2E90F3">
              <w10:wrap type="none"/>
              <v:fill o:detectmouseclick="t" type="solid" color2="#f8a757"/>
              <v:stroke color="#3465a4" weight="9360" joinstyle="round" endcap="flat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084"/>
    <w:rsid w:val="00001756"/>
    <w:rsid w:val="000335A9"/>
    <w:rsid w:val="00054C36"/>
    <w:rsid w:val="000B3752"/>
    <w:rsid w:val="000B5499"/>
    <w:rsid w:val="001124C0"/>
    <w:rsid w:val="00126E69"/>
    <w:rsid w:val="00127569"/>
    <w:rsid w:val="00136978"/>
    <w:rsid w:val="00140A31"/>
    <w:rsid w:val="00155040"/>
    <w:rsid w:val="001577CB"/>
    <w:rsid w:val="001D061A"/>
    <w:rsid w:val="001D74D4"/>
    <w:rsid w:val="00240A93"/>
    <w:rsid w:val="00247E18"/>
    <w:rsid w:val="002503DA"/>
    <w:rsid w:val="00267D59"/>
    <w:rsid w:val="00286693"/>
    <w:rsid w:val="00290EA1"/>
    <w:rsid w:val="00296E24"/>
    <w:rsid w:val="002A5785"/>
    <w:rsid w:val="002C068D"/>
    <w:rsid w:val="002C0B4F"/>
    <w:rsid w:val="002C4CA7"/>
    <w:rsid w:val="00301C6E"/>
    <w:rsid w:val="00302985"/>
    <w:rsid w:val="00305A3A"/>
    <w:rsid w:val="00320520"/>
    <w:rsid w:val="00342492"/>
    <w:rsid w:val="0034758D"/>
    <w:rsid w:val="00386806"/>
    <w:rsid w:val="003C100A"/>
    <w:rsid w:val="003C24D7"/>
    <w:rsid w:val="003E255D"/>
    <w:rsid w:val="003F03CB"/>
    <w:rsid w:val="00413034"/>
    <w:rsid w:val="00426892"/>
    <w:rsid w:val="00440C0D"/>
    <w:rsid w:val="0044337B"/>
    <w:rsid w:val="004504AC"/>
    <w:rsid w:val="0047465C"/>
    <w:rsid w:val="004A2676"/>
    <w:rsid w:val="004B1F1C"/>
    <w:rsid w:val="004B2E40"/>
    <w:rsid w:val="004F0031"/>
    <w:rsid w:val="0050566C"/>
    <w:rsid w:val="00534C56"/>
    <w:rsid w:val="00543D3C"/>
    <w:rsid w:val="00556971"/>
    <w:rsid w:val="005B1C74"/>
    <w:rsid w:val="005B3455"/>
    <w:rsid w:val="005C4291"/>
    <w:rsid w:val="005E2C4E"/>
    <w:rsid w:val="005E5D1E"/>
    <w:rsid w:val="005F0326"/>
    <w:rsid w:val="0061105B"/>
    <w:rsid w:val="006243D8"/>
    <w:rsid w:val="00627084"/>
    <w:rsid w:val="00631138"/>
    <w:rsid w:val="006372EE"/>
    <w:rsid w:val="006663DF"/>
    <w:rsid w:val="00676CD4"/>
    <w:rsid w:val="00677099"/>
    <w:rsid w:val="00693F03"/>
    <w:rsid w:val="006A7B25"/>
    <w:rsid w:val="00700F64"/>
    <w:rsid w:val="00743E2B"/>
    <w:rsid w:val="0074732A"/>
    <w:rsid w:val="0078734C"/>
    <w:rsid w:val="00791C46"/>
    <w:rsid w:val="007A7425"/>
    <w:rsid w:val="007C74A2"/>
    <w:rsid w:val="007D5DE3"/>
    <w:rsid w:val="007E3A08"/>
    <w:rsid w:val="0080473E"/>
    <w:rsid w:val="00807980"/>
    <w:rsid w:val="00896F53"/>
    <w:rsid w:val="008C7A35"/>
    <w:rsid w:val="008D1ABF"/>
    <w:rsid w:val="00903B6F"/>
    <w:rsid w:val="00911520"/>
    <w:rsid w:val="00915F92"/>
    <w:rsid w:val="00921BC2"/>
    <w:rsid w:val="0092295D"/>
    <w:rsid w:val="00927872"/>
    <w:rsid w:val="00936B29"/>
    <w:rsid w:val="009533B2"/>
    <w:rsid w:val="009544A1"/>
    <w:rsid w:val="00970065"/>
    <w:rsid w:val="009A127B"/>
    <w:rsid w:val="009F710B"/>
    <w:rsid w:val="00A02AD3"/>
    <w:rsid w:val="00A04987"/>
    <w:rsid w:val="00A348A0"/>
    <w:rsid w:val="00A37AAE"/>
    <w:rsid w:val="00A72835"/>
    <w:rsid w:val="00A922AA"/>
    <w:rsid w:val="00AA7C01"/>
    <w:rsid w:val="00B03675"/>
    <w:rsid w:val="00B04EDF"/>
    <w:rsid w:val="00B17F55"/>
    <w:rsid w:val="00B3598E"/>
    <w:rsid w:val="00B35C16"/>
    <w:rsid w:val="00B44458"/>
    <w:rsid w:val="00B51F72"/>
    <w:rsid w:val="00B6266F"/>
    <w:rsid w:val="00B72B40"/>
    <w:rsid w:val="00B75690"/>
    <w:rsid w:val="00B8492A"/>
    <w:rsid w:val="00B95E46"/>
    <w:rsid w:val="00BB4290"/>
    <w:rsid w:val="00BB4D40"/>
    <w:rsid w:val="00BD33E5"/>
    <w:rsid w:val="00BE4A74"/>
    <w:rsid w:val="00C06C9F"/>
    <w:rsid w:val="00C12C88"/>
    <w:rsid w:val="00C132A0"/>
    <w:rsid w:val="00C35B0E"/>
    <w:rsid w:val="00C41F64"/>
    <w:rsid w:val="00C51D9F"/>
    <w:rsid w:val="00C545DF"/>
    <w:rsid w:val="00C65DA2"/>
    <w:rsid w:val="00C712E3"/>
    <w:rsid w:val="00C873FF"/>
    <w:rsid w:val="00CD73E9"/>
    <w:rsid w:val="00CE36CC"/>
    <w:rsid w:val="00CE437E"/>
    <w:rsid w:val="00CF6F8D"/>
    <w:rsid w:val="00D00E87"/>
    <w:rsid w:val="00D02948"/>
    <w:rsid w:val="00D10654"/>
    <w:rsid w:val="00D11683"/>
    <w:rsid w:val="00D12AD1"/>
    <w:rsid w:val="00D21036"/>
    <w:rsid w:val="00D43172"/>
    <w:rsid w:val="00D45D82"/>
    <w:rsid w:val="00D67703"/>
    <w:rsid w:val="00D8010D"/>
    <w:rsid w:val="00D93A19"/>
    <w:rsid w:val="00D943B6"/>
    <w:rsid w:val="00DA5276"/>
    <w:rsid w:val="00DA5AEE"/>
    <w:rsid w:val="00DD374E"/>
    <w:rsid w:val="00E00268"/>
    <w:rsid w:val="00E0503E"/>
    <w:rsid w:val="00E06E5A"/>
    <w:rsid w:val="00E12B39"/>
    <w:rsid w:val="00E27642"/>
    <w:rsid w:val="00E701BD"/>
    <w:rsid w:val="00E904ED"/>
    <w:rsid w:val="00EB6E7D"/>
    <w:rsid w:val="00EF7A42"/>
    <w:rsid w:val="00F01D66"/>
    <w:rsid w:val="00F06A77"/>
    <w:rsid w:val="00F209D5"/>
    <w:rsid w:val="00F21766"/>
    <w:rsid w:val="00F4215C"/>
    <w:rsid w:val="00F51F34"/>
    <w:rsid w:val="00F566C5"/>
    <w:rsid w:val="00F61D66"/>
    <w:rsid w:val="00F7711E"/>
    <w:rsid w:val="00FB1732"/>
    <w:rsid w:val="00FC4D3E"/>
    <w:rsid w:val="00FD0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25F7E"/>
  <w15:docId w15:val="{757EA0B0-48A6-485D-B96A-1234D0579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B59D4"/>
    <w:pPr>
      <w:spacing w:after="160" w:line="259" w:lineRule="auto"/>
    </w:pPr>
  </w:style>
  <w:style w:type="paragraph" w:styleId="Titolo1">
    <w:name w:val="heading 1"/>
    <w:basedOn w:val="Normale"/>
    <w:next w:val="Normale"/>
    <w:link w:val="Titolo1Carattere"/>
    <w:uiPriority w:val="9"/>
    <w:qFormat/>
    <w:rsid w:val="001F09E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F09E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D82385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D82385"/>
  </w:style>
  <w:style w:type="character" w:styleId="Collegamentoipertestuale">
    <w:name w:val="Hyperlink"/>
    <w:basedOn w:val="Carpredefinitoparagrafo"/>
    <w:uiPriority w:val="99"/>
    <w:unhideWhenUsed/>
    <w:rsid w:val="00D82385"/>
    <w:rPr>
      <w:color w:val="0563C1" w:themeColor="hyperlink"/>
      <w:u w:val="single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qFormat/>
    <w:rsid w:val="00D82385"/>
    <w:rPr>
      <w:color w:val="605E5C"/>
      <w:shd w:val="clear" w:color="auto" w:fill="E1DFDD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636DB6"/>
    <w:rPr>
      <w:rFonts w:ascii="Segoe UI" w:hAnsi="Segoe UI" w:cs="Segoe UI"/>
      <w:sz w:val="18"/>
      <w:szCs w:val="18"/>
    </w:rPr>
  </w:style>
  <w:style w:type="character" w:customStyle="1" w:styleId="UnresolvedMention2">
    <w:name w:val="Unresolved Mention2"/>
    <w:basedOn w:val="Carpredefinitoparagrafo"/>
    <w:uiPriority w:val="99"/>
    <w:semiHidden/>
    <w:unhideWhenUsed/>
    <w:qFormat/>
    <w:rsid w:val="000625C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42BA8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qFormat/>
    <w:rsid w:val="00E96DDD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rsid w:val="00E96DDD"/>
    <w:rPr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rsid w:val="00E96DDD"/>
    <w:rPr>
      <w:b/>
      <w:bCs/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"/>
    <w:qFormat/>
    <w:rsid w:val="001F09E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olo1Carattere">
    <w:name w:val="Titolo 1 Carattere"/>
    <w:basedOn w:val="Carpredefinitoparagrafo"/>
    <w:link w:val="Titolo1"/>
    <w:uiPriority w:val="9"/>
    <w:qFormat/>
    <w:rsid w:val="001F09E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Heading">
    <w:name w:val="Heading"/>
    <w:basedOn w:val="Normale"/>
    <w:next w:val="Corpotesto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Lohit Devanagari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e"/>
    <w:qFormat/>
    <w:pPr>
      <w:suppressLineNumbers/>
    </w:pPr>
    <w:rPr>
      <w:rFonts w:cs="Lohit Devanagari"/>
    </w:rPr>
  </w:style>
  <w:style w:type="paragraph" w:customStyle="1" w:styleId="HeaderandFooter">
    <w:name w:val="Header and Footer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paragraph" w:styleId="Pidipagina">
    <w:name w:val="footer"/>
    <w:basedOn w:val="Normale"/>
    <w:link w:val="Pidipagina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A45ECA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qFormat/>
    <w:rsid w:val="003028B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636DB6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qFormat/>
    <w:rsid w:val="00E96DDD"/>
    <w:pPr>
      <w:spacing w:line="240" w:lineRule="auto"/>
    </w:pPr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qFormat/>
    <w:rsid w:val="00E96DDD"/>
    <w:rPr>
      <w:b/>
      <w:bCs/>
    </w:rPr>
  </w:style>
  <w:style w:type="paragraph" w:customStyle="1" w:styleId="MDPI42tablebody">
    <w:name w:val="MDPI_4.2_table_body"/>
    <w:qFormat/>
    <w:rsid w:val="002843EA"/>
    <w:pPr>
      <w:snapToGrid w:val="0"/>
      <w:spacing w:line="260" w:lineRule="atLeast"/>
      <w:jc w:val="center"/>
    </w:pPr>
    <w:rPr>
      <w:rFonts w:ascii="Palatino Linotype" w:eastAsia="Times New Roman" w:hAnsi="Palatino Linotype" w:cs="Times New Roman"/>
      <w:color w:val="000000"/>
      <w:sz w:val="20"/>
      <w:szCs w:val="20"/>
      <w:lang w:eastAsia="de-DE" w:bidi="en-US"/>
    </w:rPr>
  </w:style>
  <w:style w:type="paragraph" w:customStyle="1" w:styleId="MDPI51figurecaption">
    <w:name w:val="MDPI_5.1_figure_caption"/>
    <w:basedOn w:val="Normale"/>
    <w:qFormat/>
    <w:rsid w:val="002843EA"/>
    <w:pPr>
      <w:snapToGrid w:val="0"/>
      <w:spacing w:before="120" w:after="240" w:line="260" w:lineRule="atLeast"/>
      <w:ind w:left="425" w:right="425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eastAsia="de-DE" w:bidi="en-US"/>
    </w:rPr>
  </w:style>
  <w:style w:type="paragraph" w:customStyle="1" w:styleId="MDPI31text">
    <w:name w:val="MDPI_3.1_text"/>
    <w:qFormat/>
    <w:rsid w:val="002843EA"/>
    <w:pPr>
      <w:snapToGrid w:val="0"/>
      <w:spacing w:line="260" w:lineRule="atLeast"/>
      <w:ind w:firstLine="425"/>
      <w:jc w:val="both"/>
    </w:pPr>
    <w:rPr>
      <w:rFonts w:ascii="Palatino Linotype" w:eastAsia="Times New Roman" w:hAnsi="Palatino Linotype" w:cs="Times New Roman"/>
      <w:color w:val="000000"/>
      <w:sz w:val="20"/>
      <w:lang w:eastAsia="de-DE" w:bidi="en-US"/>
    </w:rPr>
  </w:style>
  <w:style w:type="paragraph" w:customStyle="1" w:styleId="MDPI52figure">
    <w:name w:val="MDPI_5.2_figure"/>
    <w:qFormat/>
    <w:rsid w:val="00E53AE8"/>
    <w:pPr>
      <w:jc w:val="center"/>
    </w:pPr>
    <w:rPr>
      <w:rFonts w:ascii="Palatino Linotype" w:eastAsia="Times New Roman" w:hAnsi="Palatino Linotype" w:cs="Times New Roman"/>
      <w:color w:val="000000"/>
      <w:sz w:val="24"/>
      <w:szCs w:val="20"/>
      <w:lang w:eastAsia="de-DE" w:bidi="en-US"/>
    </w:rPr>
  </w:style>
  <w:style w:type="table" w:styleId="Grigliatabella">
    <w:name w:val="Table Grid"/>
    <w:basedOn w:val="Tabellanormale"/>
    <w:uiPriority w:val="39"/>
    <w:rsid w:val="00D82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081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hannel/UCDO478gYuHAd0ixiyE8b_Pw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FutureBuiltonKnowledge/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microsoft.com/office/2016/09/relationships/commentsIds" Target="commentsIds.xml"/><Relationship Id="rId10" Type="http://schemas.openxmlformats.org/officeDocument/2006/relationships/hyperlink" Target="https://fbkjunior.fbk.e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ittadiniperlascienza.com/attivita/la-bottega-della-scienza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tel:+39%200461%20319482" TargetMode="External"/><Relationship Id="rId2" Type="http://schemas.openxmlformats.org/officeDocument/2006/relationships/hyperlink" Target="mailto:lupi@fbk.eu" TargetMode="External"/><Relationship Id="rId1" Type="http://schemas.openxmlformats.org/officeDocument/2006/relationships/hyperlink" Target="https://magazine.fbk.eu/en/author/viviana-lupi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F361F784-BCDA-4378-9916-4846792C0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336</Words>
  <Characters>1921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Salvatore Romano</dc:creator>
  <dc:description/>
  <cp:lastModifiedBy>Viviana Lupi</cp:lastModifiedBy>
  <cp:revision>29</cp:revision>
  <cp:lastPrinted>2019-05-15T13:05:00Z</cp:lastPrinted>
  <dcterms:created xsi:type="dcterms:W3CDTF">2021-04-15T12:33:00Z</dcterms:created>
  <dcterms:modified xsi:type="dcterms:W3CDTF">2021-04-20T06:39:00Z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