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0145A" w14:textId="718D7861" w:rsidR="00E325D9" w:rsidRPr="00671E25" w:rsidRDefault="00380150" w:rsidP="00380150">
      <w:pPr>
        <w:spacing w:after="0" w:line="240" w:lineRule="auto"/>
        <w:jc w:val="right"/>
        <w:rPr>
          <w:rFonts w:ascii="Arial" w:hAnsi="Arial" w:cs="Arial"/>
          <w:b/>
          <w:bCs/>
          <w:color w:val="7F7F7F"/>
          <w:szCs w:val="28"/>
          <w:lang w:val="it-IT"/>
        </w:rPr>
      </w:pPr>
      <w:r w:rsidRPr="00671E25">
        <w:rPr>
          <w:rFonts w:ascii="Arial" w:hAnsi="Arial" w:cs="Arial"/>
          <w:b/>
          <w:bCs/>
          <w:color w:val="7F7F7F"/>
          <w:szCs w:val="28"/>
          <w:lang w:val="it-IT"/>
        </w:rPr>
        <w:t>Trento,</w:t>
      </w:r>
      <w:r w:rsidR="003D06A5" w:rsidRPr="00671E25">
        <w:rPr>
          <w:rFonts w:ascii="Arial" w:hAnsi="Arial" w:cs="Arial"/>
          <w:b/>
          <w:bCs/>
          <w:color w:val="7F7F7F"/>
          <w:szCs w:val="28"/>
          <w:lang w:val="it-IT"/>
        </w:rPr>
        <w:t xml:space="preserve"> </w:t>
      </w:r>
      <w:r w:rsidR="00B97A0B">
        <w:rPr>
          <w:rFonts w:ascii="Arial" w:hAnsi="Arial" w:cs="Arial"/>
          <w:b/>
          <w:bCs/>
          <w:color w:val="7F7F7F"/>
          <w:szCs w:val="28"/>
          <w:lang w:val="it-IT"/>
        </w:rPr>
        <w:t>3</w:t>
      </w:r>
      <w:r w:rsidR="003D06A5" w:rsidRPr="00671E25">
        <w:rPr>
          <w:rFonts w:ascii="Arial" w:hAnsi="Arial" w:cs="Arial"/>
          <w:b/>
          <w:bCs/>
          <w:color w:val="7F7F7F"/>
          <w:szCs w:val="28"/>
          <w:lang w:val="it-IT"/>
        </w:rPr>
        <w:t xml:space="preserve"> </w:t>
      </w:r>
      <w:r w:rsidR="00B97A0B">
        <w:rPr>
          <w:rFonts w:ascii="Arial" w:hAnsi="Arial" w:cs="Arial"/>
          <w:b/>
          <w:bCs/>
          <w:color w:val="7F7F7F"/>
          <w:szCs w:val="28"/>
          <w:lang w:val="it-IT"/>
        </w:rPr>
        <w:t>Settembre</w:t>
      </w:r>
      <w:r w:rsidRPr="00671E25">
        <w:rPr>
          <w:rFonts w:ascii="Arial" w:hAnsi="Arial" w:cs="Arial"/>
          <w:b/>
          <w:bCs/>
          <w:color w:val="7F7F7F"/>
          <w:szCs w:val="28"/>
          <w:lang w:val="it-IT"/>
        </w:rPr>
        <w:t xml:space="preserve"> </w:t>
      </w:r>
      <w:r w:rsidR="00137868" w:rsidRPr="00671E25">
        <w:rPr>
          <w:rFonts w:ascii="Arial" w:hAnsi="Arial" w:cs="Arial"/>
          <w:b/>
          <w:bCs/>
          <w:color w:val="7F7F7F"/>
          <w:szCs w:val="28"/>
          <w:lang w:val="it-IT"/>
        </w:rPr>
        <w:t>20</w:t>
      </w:r>
      <w:r w:rsidR="008F1AF9" w:rsidRPr="00671E25">
        <w:rPr>
          <w:rFonts w:ascii="Arial" w:hAnsi="Arial" w:cs="Arial"/>
          <w:b/>
          <w:bCs/>
          <w:color w:val="7F7F7F"/>
          <w:szCs w:val="28"/>
          <w:lang w:val="it-IT"/>
        </w:rPr>
        <w:t>20</w:t>
      </w:r>
    </w:p>
    <w:p w14:paraId="25E97885" w14:textId="77777777" w:rsidR="003C7EAE" w:rsidRPr="00671E25" w:rsidRDefault="003C7EAE" w:rsidP="00380150">
      <w:pPr>
        <w:spacing w:after="0" w:line="240" w:lineRule="auto"/>
        <w:jc w:val="right"/>
        <w:rPr>
          <w:rFonts w:ascii="Arial" w:hAnsi="Arial" w:cs="Arial"/>
          <w:b/>
          <w:bCs/>
          <w:color w:val="7F7F7F"/>
          <w:szCs w:val="28"/>
          <w:lang w:val="it-IT"/>
        </w:rPr>
      </w:pPr>
      <w:r w:rsidRPr="00671E25">
        <w:rPr>
          <w:rFonts w:ascii="Arial" w:hAnsi="Arial" w:cs="Arial"/>
          <w:b/>
          <w:bCs/>
          <w:color w:val="7F7F7F"/>
          <w:szCs w:val="28"/>
          <w:lang w:val="it-IT"/>
        </w:rPr>
        <w:t>Comunicato stampa</w:t>
      </w:r>
    </w:p>
    <w:p w14:paraId="08C14629" w14:textId="77777777" w:rsidR="00BB7000" w:rsidRPr="00671E25" w:rsidRDefault="00BB7000" w:rsidP="00380150">
      <w:pPr>
        <w:spacing w:after="0" w:line="240" w:lineRule="auto"/>
        <w:jc w:val="right"/>
        <w:rPr>
          <w:rFonts w:ascii="Arial" w:hAnsi="Arial" w:cs="Arial"/>
          <w:b/>
          <w:bCs/>
          <w:color w:val="7F7F7F"/>
          <w:szCs w:val="28"/>
          <w:lang w:val="it-IT"/>
        </w:rPr>
      </w:pPr>
    </w:p>
    <w:p w14:paraId="79AD3D13" w14:textId="77777777" w:rsidR="000C1E15" w:rsidRPr="00671E25" w:rsidRDefault="000C1E15" w:rsidP="00380150">
      <w:pPr>
        <w:spacing w:after="0" w:line="240" w:lineRule="auto"/>
        <w:jc w:val="right"/>
        <w:rPr>
          <w:rFonts w:ascii="Arial" w:hAnsi="Arial" w:cs="Arial"/>
          <w:b/>
          <w:bCs/>
          <w:color w:val="7F7F7F"/>
          <w:szCs w:val="28"/>
          <w:lang w:val="it-IT"/>
        </w:rPr>
      </w:pPr>
    </w:p>
    <w:p w14:paraId="060D0C39" w14:textId="77777777" w:rsidR="00380150" w:rsidRDefault="00380150" w:rsidP="00907029">
      <w:pPr>
        <w:spacing w:after="0" w:line="240" w:lineRule="auto"/>
        <w:jc w:val="right"/>
        <w:rPr>
          <w:rFonts w:ascii="Arial" w:hAnsi="Arial" w:cs="Arial"/>
          <w:b/>
          <w:smallCaps/>
          <w:sz w:val="40"/>
          <w:szCs w:val="40"/>
          <w:lang w:val="it-IT"/>
        </w:rPr>
      </w:pPr>
    </w:p>
    <w:p w14:paraId="70E5BA0D" w14:textId="61C5D24B" w:rsidR="00846EEC" w:rsidRPr="000B5E0B" w:rsidRDefault="00B97A0B" w:rsidP="00B97A0B">
      <w:pPr>
        <w:spacing w:after="0" w:line="240" w:lineRule="auto"/>
        <w:jc w:val="center"/>
        <w:rPr>
          <w:rFonts w:ascii="Arial" w:hAnsi="Arial" w:cs="Arial"/>
          <w:b/>
          <w:bCs/>
          <w:smallCaps/>
          <w:color w:val="1F3864"/>
          <w:sz w:val="40"/>
          <w:szCs w:val="40"/>
          <w:lang w:val="it-IT"/>
        </w:rPr>
      </w:pPr>
      <w:r w:rsidRPr="000B5E0B">
        <w:rPr>
          <w:rFonts w:ascii="Arial" w:hAnsi="Arial" w:cs="Arial"/>
          <w:b/>
          <w:bCs/>
          <w:smallCaps/>
          <w:color w:val="1F3864"/>
          <w:sz w:val="40"/>
          <w:szCs w:val="40"/>
          <w:lang w:val="it-IT"/>
        </w:rPr>
        <w:t>CRIMINALITÀ NELLE METROPOLI: PUBBLICATO SU “NATURE SCIENTIFIC REPORTS” IL NUOVO STUDIO COORDINATO DA FBK</w:t>
      </w:r>
    </w:p>
    <w:p w14:paraId="56DA8994" w14:textId="77777777" w:rsidR="00B97A0B" w:rsidRPr="000508A8" w:rsidRDefault="00B97A0B" w:rsidP="000508A8">
      <w:pPr>
        <w:spacing w:after="0" w:line="240" w:lineRule="auto"/>
        <w:jc w:val="both"/>
        <w:rPr>
          <w:rFonts w:ascii="Arial" w:eastAsia="Times New Roman" w:hAnsi="Arial" w:cs="Arial"/>
          <w:color w:val="000000"/>
          <w:sz w:val="21"/>
          <w:szCs w:val="21"/>
          <w:lang w:val="it-IT" w:eastAsia="it-IT"/>
        </w:rPr>
      </w:pPr>
    </w:p>
    <w:p w14:paraId="7DE5E4E2" w14:textId="440E18AC" w:rsidR="00B97A0B" w:rsidRDefault="00B97A0B" w:rsidP="00B97A0B">
      <w:pPr>
        <w:jc w:val="both"/>
        <w:rPr>
          <w:rFonts w:ascii="Arial" w:eastAsia="Times New Roman" w:hAnsi="Arial" w:cs="Arial"/>
          <w:color w:val="000000"/>
          <w:sz w:val="24"/>
          <w:szCs w:val="24"/>
          <w:lang w:val="it-IT" w:eastAsia="it-IT"/>
        </w:rPr>
      </w:pPr>
      <w:r w:rsidRPr="00B97A0B">
        <w:rPr>
          <w:rFonts w:ascii="Arial" w:eastAsia="Times New Roman" w:hAnsi="Arial" w:cs="Arial"/>
          <w:b/>
          <w:color w:val="000000"/>
          <w:sz w:val="24"/>
          <w:szCs w:val="24"/>
          <w:lang w:val="it-IT" w:eastAsia="it-IT"/>
        </w:rPr>
        <w:t xml:space="preserve">Il lavoro guidato dai ricercatori Marco </w:t>
      </w:r>
      <w:r w:rsidR="00F559FA">
        <w:rPr>
          <w:rFonts w:ascii="Arial" w:eastAsia="Times New Roman" w:hAnsi="Arial" w:cs="Arial"/>
          <w:b/>
          <w:color w:val="000000"/>
          <w:sz w:val="24"/>
          <w:szCs w:val="24"/>
          <w:lang w:val="it-IT" w:eastAsia="it-IT"/>
        </w:rPr>
        <w:t xml:space="preserve">De </w:t>
      </w:r>
      <w:bookmarkStart w:id="0" w:name="_GoBack"/>
      <w:bookmarkEnd w:id="0"/>
      <w:r w:rsidRPr="00B97A0B">
        <w:rPr>
          <w:rFonts w:ascii="Arial" w:eastAsia="Times New Roman" w:hAnsi="Arial" w:cs="Arial"/>
          <w:b/>
          <w:color w:val="000000"/>
          <w:sz w:val="24"/>
          <w:szCs w:val="24"/>
          <w:lang w:val="it-IT" w:eastAsia="it-IT"/>
        </w:rPr>
        <w:t>Nadai e Bruno Lepri del Mobile and Social Computing Lab di FBK esplora la correlazione fra criminalità, condizioni socioeconomiche, caratteristiche ambientali e mobilità in 4 megalopoli. I risultati mostrano come la variabilità delle dinamiche e della storia di ogni città rendano molto difficile suggerire raccomandazioni universali per ridurre i crimini</w:t>
      </w:r>
    </w:p>
    <w:p w14:paraId="4D130937" w14:textId="678AE499" w:rsidR="00B97A0B" w:rsidRDefault="00B97A0B" w:rsidP="00B97A0B">
      <w:pPr>
        <w:pStyle w:val="NormaleWeb"/>
        <w:spacing w:before="240" w:beforeAutospacing="0" w:after="240" w:afterAutospacing="0"/>
        <w:jc w:val="both"/>
      </w:pPr>
      <w:r>
        <w:rPr>
          <w:rFonts w:ascii="Arial" w:hAnsi="Arial" w:cs="Arial"/>
          <w:color w:val="000000"/>
          <w:sz w:val="22"/>
          <w:szCs w:val="22"/>
        </w:rPr>
        <w:t xml:space="preserve">Al giorno d’oggi il 23% della popolazione mondiale vive in metropoli. In queste immense città, l'attività criminale è molto più intensa e violenta rispetto </w:t>
      </w:r>
      <w:r w:rsidR="000B5E0B">
        <w:rPr>
          <w:rFonts w:ascii="Arial" w:hAnsi="Arial" w:cs="Arial"/>
          <w:color w:val="000000"/>
          <w:sz w:val="22"/>
          <w:szCs w:val="22"/>
        </w:rPr>
        <w:t>a quelle più</w:t>
      </w:r>
      <w:r>
        <w:rPr>
          <w:rFonts w:ascii="Arial" w:hAnsi="Arial" w:cs="Arial"/>
          <w:color w:val="000000"/>
          <w:sz w:val="22"/>
          <w:szCs w:val="22"/>
        </w:rPr>
        <w:t xml:space="preserve"> piccole o nelle aree rurali. Capire quindi quali fattori influenz</w:t>
      </w:r>
      <w:r w:rsidR="000B5E0B">
        <w:rPr>
          <w:rFonts w:ascii="Arial" w:hAnsi="Arial" w:cs="Arial"/>
          <w:color w:val="000000"/>
          <w:sz w:val="22"/>
          <w:szCs w:val="22"/>
        </w:rPr>
        <w:t>i</w:t>
      </w:r>
      <w:r>
        <w:rPr>
          <w:rFonts w:ascii="Arial" w:hAnsi="Arial" w:cs="Arial"/>
          <w:color w:val="000000"/>
          <w:sz w:val="22"/>
          <w:szCs w:val="22"/>
        </w:rPr>
        <w:t>no la criminalità urbana risulta una necessità urgente.</w:t>
      </w:r>
    </w:p>
    <w:p w14:paraId="6E556CC7" w14:textId="7ECCE8B8" w:rsidR="00B97A0B" w:rsidRDefault="00B97A0B" w:rsidP="00B97A0B">
      <w:pPr>
        <w:pStyle w:val="NormaleWeb"/>
        <w:spacing w:before="240" w:beforeAutospacing="0" w:after="240" w:afterAutospacing="0"/>
        <w:jc w:val="both"/>
      </w:pPr>
      <w:r>
        <w:rPr>
          <w:rFonts w:ascii="Arial" w:hAnsi="Arial" w:cs="Arial"/>
          <w:color w:val="000000"/>
          <w:sz w:val="22"/>
          <w:szCs w:val="22"/>
        </w:rPr>
        <w:t>Studi influenti del passato hanno analizzato i tassi di criminalità attraverso dati storici o tramite i fattori ecologici che possono influenzare il crimine. Ad esempio determinati luoghi quali i bar possono attrarre il crimine, ma allo stesso tempo possono essere parte di un meccanismo virtuoso che diminuisce l’isolamento dell’area e, quindi, il crimine stesso. Recentemente anche nuovi metodi di apprendimento automatico basati sull’</w:t>
      </w:r>
      <w:r>
        <w:rPr>
          <w:rFonts w:ascii="Arial" w:hAnsi="Arial" w:cs="Arial"/>
          <w:b/>
          <w:bCs/>
          <w:color w:val="000000"/>
          <w:sz w:val="22"/>
          <w:szCs w:val="22"/>
        </w:rPr>
        <w:t>intelligenza artificiale hanno fornito previsioni precise sui crimini nel tempo</w:t>
      </w:r>
      <w:r>
        <w:rPr>
          <w:rFonts w:ascii="Arial" w:hAnsi="Arial" w:cs="Arial"/>
          <w:color w:val="000000"/>
          <w:sz w:val="22"/>
          <w:szCs w:val="22"/>
        </w:rPr>
        <w:t>. Tuttavia la maggioranza degli studi esistenti si concentra su una singola città alla volta</w:t>
      </w:r>
      <w:r w:rsidR="000B5E0B">
        <w:rPr>
          <w:rFonts w:ascii="Arial" w:hAnsi="Arial" w:cs="Arial"/>
          <w:color w:val="000000"/>
          <w:sz w:val="22"/>
          <w:szCs w:val="22"/>
        </w:rPr>
        <w:t xml:space="preserve">, </w:t>
      </w:r>
      <w:r>
        <w:rPr>
          <w:rFonts w:ascii="Arial" w:hAnsi="Arial" w:cs="Arial"/>
          <w:color w:val="000000"/>
          <w:sz w:val="22"/>
          <w:szCs w:val="22"/>
        </w:rPr>
        <w:t>spesso New York o Chicago, e considera solo un numero limitato di fattori, come le caratteristiche socio-economiche, ignorandone altri, come la mobilità delle persone. Pertanto la nostra comprensione dei fattori che influenzano la criminalità nelle culture e nelle città risulta molto limitata.</w:t>
      </w:r>
    </w:p>
    <w:p w14:paraId="5E3AFA6A" w14:textId="77777777" w:rsidR="00B97A0B" w:rsidRDefault="00B97A0B" w:rsidP="00B97A0B">
      <w:pPr>
        <w:pStyle w:val="NormaleWeb"/>
        <w:spacing w:before="240" w:beforeAutospacing="0" w:after="240" w:afterAutospacing="0"/>
        <w:jc w:val="both"/>
      </w:pPr>
      <w:r>
        <w:rPr>
          <w:rFonts w:ascii="Arial" w:hAnsi="Arial" w:cs="Arial"/>
          <w:color w:val="000000"/>
          <w:sz w:val="22"/>
          <w:szCs w:val="22"/>
        </w:rPr>
        <w:t xml:space="preserve">Nel nuovo studio condotto dalla </w:t>
      </w:r>
      <w:r w:rsidRPr="00B56A1F">
        <w:rPr>
          <w:rFonts w:ascii="Arial" w:hAnsi="Arial" w:cs="Arial"/>
          <w:b/>
          <w:color w:val="000000"/>
          <w:sz w:val="22"/>
          <w:szCs w:val="22"/>
        </w:rPr>
        <w:t>Fondazione Bruno Kessler</w:t>
      </w:r>
      <w:r>
        <w:rPr>
          <w:rFonts w:ascii="Arial" w:hAnsi="Arial" w:cs="Arial"/>
          <w:color w:val="000000"/>
          <w:sz w:val="22"/>
          <w:szCs w:val="22"/>
        </w:rPr>
        <w:t xml:space="preserve"> in collaborazione con alcuni ricercatori dell’Università di Berkeley e Data-pop Alliance, pubblicato dalla prestigiosa rivista</w:t>
      </w:r>
      <w:hyperlink r:id="rId8" w:history="1">
        <w:r>
          <w:rPr>
            <w:rStyle w:val="Collegamentoipertestuale"/>
            <w:rFonts w:ascii="Arial" w:hAnsi="Arial" w:cs="Arial"/>
            <w:color w:val="000000"/>
            <w:sz w:val="22"/>
            <w:szCs w:val="22"/>
          </w:rPr>
          <w:t xml:space="preserve"> </w:t>
        </w:r>
        <w:r>
          <w:rPr>
            <w:rStyle w:val="Collegamentoipertestuale"/>
            <w:rFonts w:ascii="Arial" w:hAnsi="Arial" w:cs="Arial"/>
            <w:b/>
            <w:bCs/>
            <w:color w:val="1155CC"/>
            <w:sz w:val="22"/>
            <w:szCs w:val="22"/>
          </w:rPr>
          <w:t>Nature</w:t>
        </w:r>
      </w:hyperlink>
      <w:r>
        <w:rPr>
          <w:rFonts w:ascii="Arial" w:hAnsi="Arial" w:cs="Arial"/>
          <w:b/>
          <w:bCs/>
          <w:color w:val="1155CC"/>
          <w:sz w:val="22"/>
          <w:szCs w:val="22"/>
          <w:u w:val="single"/>
        </w:rPr>
        <w:t xml:space="preserve"> </w:t>
      </w:r>
      <w:proofErr w:type="spellStart"/>
      <w:r>
        <w:rPr>
          <w:rFonts w:ascii="Arial" w:hAnsi="Arial" w:cs="Arial"/>
          <w:b/>
          <w:bCs/>
          <w:color w:val="1155CC"/>
          <w:sz w:val="22"/>
          <w:szCs w:val="22"/>
          <w:u w:val="single"/>
        </w:rPr>
        <w:t>Scientific</w:t>
      </w:r>
      <w:proofErr w:type="spellEnd"/>
      <w:r>
        <w:rPr>
          <w:rFonts w:ascii="Arial" w:hAnsi="Arial" w:cs="Arial"/>
          <w:b/>
          <w:bCs/>
          <w:color w:val="1155CC"/>
          <w:sz w:val="22"/>
          <w:szCs w:val="22"/>
          <w:u w:val="single"/>
        </w:rPr>
        <w:t xml:space="preserve"> Reports</w:t>
      </w:r>
      <w:r>
        <w:rPr>
          <w:rFonts w:ascii="Arial" w:hAnsi="Arial" w:cs="Arial"/>
          <w:color w:val="000000"/>
          <w:sz w:val="22"/>
          <w:szCs w:val="22"/>
        </w:rPr>
        <w:t xml:space="preserve"> si propone un </w:t>
      </w:r>
      <w:r>
        <w:rPr>
          <w:rFonts w:ascii="Arial" w:hAnsi="Arial" w:cs="Arial"/>
          <w:b/>
          <w:bCs/>
          <w:color w:val="000000"/>
          <w:sz w:val="22"/>
          <w:szCs w:val="22"/>
        </w:rPr>
        <w:t>modello innovativo per esplorare come i crimini violenti e non, siano correlati non solo a fattori socio-economici, ma anche alle caratteristiche ambientali relative all’urbanizzazione</w:t>
      </w:r>
      <w:r>
        <w:rPr>
          <w:rFonts w:ascii="Arial" w:hAnsi="Arial" w:cs="Arial"/>
          <w:color w:val="000000"/>
          <w:sz w:val="22"/>
          <w:szCs w:val="22"/>
        </w:rPr>
        <w:t xml:space="preserve"> (ad esempio l’uso del suolo) e alla </w:t>
      </w:r>
      <w:r>
        <w:rPr>
          <w:rFonts w:ascii="Arial" w:hAnsi="Arial" w:cs="Arial"/>
          <w:b/>
          <w:bCs/>
          <w:color w:val="000000"/>
          <w:sz w:val="22"/>
          <w:szCs w:val="22"/>
        </w:rPr>
        <w:t>mobilità delle persone tra i quartieri</w:t>
      </w:r>
      <w:r>
        <w:rPr>
          <w:rFonts w:ascii="Arial" w:hAnsi="Arial" w:cs="Arial"/>
          <w:color w:val="000000"/>
          <w:sz w:val="22"/>
          <w:szCs w:val="22"/>
        </w:rPr>
        <w:t>.</w:t>
      </w:r>
    </w:p>
    <w:p w14:paraId="17A5928C" w14:textId="77777777" w:rsidR="00B97A0B" w:rsidRDefault="00B97A0B" w:rsidP="00B97A0B">
      <w:pPr>
        <w:pStyle w:val="NormaleWeb"/>
        <w:spacing w:before="240" w:beforeAutospacing="0" w:after="240" w:afterAutospacing="0"/>
        <w:jc w:val="both"/>
      </w:pPr>
      <w:r>
        <w:rPr>
          <w:rFonts w:ascii="Arial" w:hAnsi="Arial" w:cs="Arial"/>
          <w:color w:val="000000"/>
          <w:sz w:val="22"/>
          <w:szCs w:val="22"/>
        </w:rPr>
        <w:t xml:space="preserve">A tal fine, i ricercatori di FBK hanno integrato molteplici fonti di dati aperti con tracce di telefoni cellulari per capire il modo in cui i diversi fattori sono correlati alla criminalità, e confrontandoli in diverse città, vale a dire </w:t>
      </w:r>
      <w:r>
        <w:rPr>
          <w:rFonts w:ascii="Arial" w:hAnsi="Arial" w:cs="Arial"/>
          <w:b/>
          <w:bCs/>
          <w:color w:val="000000"/>
          <w:sz w:val="22"/>
          <w:szCs w:val="22"/>
        </w:rPr>
        <w:t xml:space="preserve">Boston, Bogotá, Los Angeles </w:t>
      </w:r>
      <w:r w:rsidRPr="00B56A1F">
        <w:rPr>
          <w:rFonts w:ascii="Arial" w:hAnsi="Arial" w:cs="Arial"/>
          <w:bCs/>
          <w:color w:val="000000"/>
          <w:sz w:val="22"/>
          <w:szCs w:val="22"/>
        </w:rPr>
        <w:t xml:space="preserve">e </w:t>
      </w:r>
      <w:r>
        <w:rPr>
          <w:rFonts w:ascii="Arial" w:hAnsi="Arial" w:cs="Arial"/>
          <w:b/>
          <w:bCs/>
          <w:color w:val="000000"/>
          <w:sz w:val="22"/>
          <w:szCs w:val="22"/>
        </w:rPr>
        <w:t>Chicago</w:t>
      </w:r>
      <w:r>
        <w:rPr>
          <w:rFonts w:ascii="Arial" w:hAnsi="Arial" w:cs="Arial"/>
          <w:color w:val="000000"/>
          <w:sz w:val="22"/>
          <w:szCs w:val="22"/>
        </w:rPr>
        <w:t>.</w:t>
      </w:r>
    </w:p>
    <w:p w14:paraId="45F3B6C3" w14:textId="0E3E0F21" w:rsidR="00B97A0B" w:rsidRDefault="00B97A0B" w:rsidP="00B97A0B">
      <w:pPr>
        <w:pStyle w:val="NormaleWeb"/>
        <w:spacing w:before="240" w:beforeAutospacing="0" w:after="240" w:afterAutospacing="0"/>
        <w:jc w:val="both"/>
      </w:pPr>
      <w:r>
        <w:rPr>
          <w:rFonts w:ascii="Arial" w:hAnsi="Arial" w:cs="Arial"/>
          <w:color w:val="000000"/>
          <w:sz w:val="22"/>
          <w:szCs w:val="22"/>
        </w:rPr>
        <w:t>“</w:t>
      </w:r>
      <w:r w:rsidRPr="00B56A1F">
        <w:rPr>
          <w:rFonts w:ascii="Arial" w:hAnsi="Arial" w:cs="Arial"/>
          <w:i/>
          <w:color w:val="000000"/>
          <w:sz w:val="22"/>
          <w:szCs w:val="22"/>
        </w:rPr>
        <w:t xml:space="preserve">Questo nuovo approccio ha dimostrato come </w:t>
      </w:r>
      <w:r w:rsidRPr="00B56A1F">
        <w:rPr>
          <w:rFonts w:ascii="Arial" w:hAnsi="Arial" w:cs="Arial"/>
          <w:b/>
          <w:bCs/>
          <w:i/>
          <w:color w:val="000000"/>
          <w:sz w:val="22"/>
          <w:szCs w:val="22"/>
        </w:rPr>
        <w:t>l'uso combinato di condizioni socio-economiche, informazioni sulla mobilità e caratteristiche fisiche del quartiere spieghi efficacemente l'emergere della criminalità e migliori le prestazioni degli approcci tradizionali</w:t>
      </w:r>
      <w:r>
        <w:rPr>
          <w:rFonts w:ascii="Arial" w:hAnsi="Arial" w:cs="Arial"/>
          <w:b/>
          <w:bCs/>
          <w:color w:val="000000"/>
          <w:sz w:val="22"/>
          <w:szCs w:val="22"/>
        </w:rPr>
        <w:t xml:space="preserve"> </w:t>
      </w:r>
      <w:r w:rsidR="00B56A1F">
        <w:rPr>
          <w:rFonts w:ascii="Arial" w:hAnsi="Arial" w:cs="Arial"/>
          <w:b/>
          <w:bCs/>
          <w:color w:val="000000"/>
          <w:sz w:val="22"/>
          <w:szCs w:val="22"/>
        </w:rPr>
        <w:t>–</w:t>
      </w:r>
      <w:r>
        <w:rPr>
          <w:rFonts w:ascii="Arial" w:hAnsi="Arial" w:cs="Arial"/>
          <w:b/>
          <w:bCs/>
          <w:color w:val="000000"/>
          <w:sz w:val="22"/>
          <w:szCs w:val="22"/>
        </w:rPr>
        <w:t xml:space="preserve"> </w:t>
      </w:r>
      <w:r w:rsidR="00B56A1F" w:rsidRPr="00B56A1F">
        <w:rPr>
          <w:rFonts w:ascii="Arial" w:hAnsi="Arial" w:cs="Arial"/>
          <w:bCs/>
          <w:color w:val="000000"/>
          <w:sz w:val="22"/>
          <w:szCs w:val="22"/>
        </w:rPr>
        <w:t>racconta</w:t>
      </w:r>
      <w:r w:rsidR="00B56A1F">
        <w:rPr>
          <w:rFonts w:ascii="Arial" w:hAnsi="Arial" w:cs="Arial"/>
          <w:b/>
          <w:bCs/>
          <w:color w:val="000000"/>
          <w:sz w:val="22"/>
          <w:szCs w:val="22"/>
        </w:rPr>
        <w:t xml:space="preserve"> </w:t>
      </w:r>
      <w:r>
        <w:rPr>
          <w:rFonts w:ascii="Arial" w:hAnsi="Arial" w:cs="Arial"/>
          <w:b/>
          <w:bCs/>
          <w:color w:val="000000"/>
          <w:sz w:val="22"/>
          <w:szCs w:val="22"/>
        </w:rPr>
        <w:t xml:space="preserve"> Marco </w:t>
      </w:r>
      <w:r>
        <w:rPr>
          <w:rFonts w:ascii="Arial" w:hAnsi="Arial" w:cs="Arial"/>
          <w:b/>
          <w:bCs/>
          <w:color w:val="000000"/>
          <w:sz w:val="22"/>
          <w:szCs w:val="22"/>
        </w:rPr>
        <w:lastRenderedPageBreak/>
        <w:t xml:space="preserve">De </w:t>
      </w:r>
      <w:proofErr w:type="spellStart"/>
      <w:r>
        <w:rPr>
          <w:rFonts w:ascii="Arial" w:hAnsi="Arial" w:cs="Arial"/>
          <w:b/>
          <w:bCs/>
          <w:color w:val="000000"/>
          <w:sz w:val="22"/>
          <w:szCs w:val="22"/>
        </w:rPr>
        <w:t>Nadai</w:t>
      </w:r>
      <w:proofErr w:type="spellEnd"/>
      <w:r>
        <w:rPr>
          <w:rFonts w:ascii="Arial" w:hAnsi="Arial" w:cs="Arial"/>
          <w:b/>
          <w:bCs/>
          <w:color w:val="000000"/>
          <w:sz w:val="22"/>
          <w:szCs w:val="22"/>
        </w:rPr>
        <w:t xml:space="preserve">, </w:t>
      </w:r>
      <w:r w:rsidRPr="00B56A1F">
        <w:rPr>
          <w:rFonts w:ascii="Arial" w:hAnsi="Arial" w:cs="Arial"/>
          <w:bCs/>
          <w:color w:val="000000"/>
          <w:sz w:val="22"/>
          <w:szCs w:val="22"/>
        </w:rPr>
        <w:t xml:space="preserve">primo autore dello studio </w:t>
      </w:r>
      <w:r>
        <w:rPr>
          <w:rFonts w:ascii="Arial" w:hAnsi="Arial" w:cs="Arial"/>
          <w:b/>
          <w:bCs/>
          <w:color w:val="000000"/>
          <w:sz w:val="22"/>
          <w:szCs w:val="22"/>
        </w:rPr>
        <w:t xml:space="preserve">- </w:t>
      </w:r>
      <w:r w:rsidRPr="00B56A1F">
        <w:rPr>
          <w:rFonts w:ascii="Arial" w:hAnsi="Arial" w:cs="Arial"/>
          <w:i/>
          <w:color w:val="000000"/>
          <w:sz w:val="22"/>
          <w:szCs w:val="22"/>
        </w:rPr>
        <w:t xml:space="preserve">Tuttavia, ha anche provato che i fattori socio-ecologici dei quartieri si riferiscono alla criminalità in modo molto diverso da una città all'altra e che quindi </w:t>
      </w:r>
      <w:r w:rsidRPr="00B56A1F">
        <w:rPr>
          <w:rFonts w:ascii="Arial" w:hAnsi="Arial" w:cs="Arial"/>
          <w:b/>
          <w:bCs/>
          <w:i/>
          <w:color w:val="000000"/>
          <w:sz w:val="22"/>
          <w:szCs w:val="22"/>
        </w:rPr>
        <w:t>non esiste (ancora) di fatto un modello adatto a ogni città e replicabile</w:t>
      </w:r>
      <w:r>
        <w:rPr>
          <w:rFonts w:ascii="Arial" w:hAnsi="Arial" w:cs="Arial"/>
          <w:b/>
          <w:bCs/>
          <w:color w:val="000000"/>
          <w:sz w:val="22"/>
          <w:szCs w:val="22"/>
        </w:rPr>
        <w:t>”.</w:t>
      </w:r>
    </w:p>
    <w:p w14:paraId="5BAB16B1" w14:textId="37C6A11C" w:rsidR="00B97A0B" w:rsidRDefault="00B97A0B" w:rsidP="00B97A0B">
      <w:pPr>
        <w:pStyle w:val="NormaleWeb"/>
        <w:spacing w:before="240" w:beforeAutospacing="0" w:after="240" w:afterAutospacing="0"/>
        <w:jc w:val="both"/>
      </w:pPr>
      <w:r>
        <w:rPr>
          <w:rFonts w:ascii="Arial" w:hAnsi="Arial" w:cs="Arial"/>
          <w:color w:val="000000"/>
          <w:sz w:val="22"/>
          <w:szCs w:val="22"/>
        </w:rPr>
        <w:t> </w:t>
      </w:r>
      <w:r>
        <w:rPr>
          <w:rFonts w:ascii="Arial" w:hAnsi="Arial" w:cs="Arial"/>
          <w:b/>
          <w:bCs/>
          <w:color w:val="000000"/>
          <w:sz w:val="22"/>
          <w:szCs w:val="22"/>
        </w:rPr>
        <w:t>Links</w:t>
      </w:r>
    </w:p>
    <w:p w14:paraId="0606BC2A" w14:textId="7DD72101" w:rsidR="00B97A0B" w:rsidRDefault="00B97A0B" w:rsidP="00B97A0B">
      <w:pPr>
        <w:pStyle w:val="NormaleWeb"/>
        <w:spacing w:before="240" w:beforeAutospacing="0" w:after="240" w:afterAutospacing="0"/>
        <w:ind w:left="567" w:hanging="283"/>
      </w:pPr>
      <w:proofErr w:type="gramStart"/>
      <w:r>
        <w:rPr>
          <w:rFonts w:ascii="Arial" w:hAnsi="Arial" w:cs="Arial"/>
          <w:color w:val="000000"/>
          <w:sz w:val="22"/>
          <w:szCs w:val="22"/>
        </w:rPr>
        <w:t>●</w:t>
      </w:r>
      <w:r>
        <w:rPr>
          <w:rFonts w:ascii="Arial" w:hAnsi="Arial" w:cs="Arial"/>
          <w:color w:val="000000"/>
          <w:sz w:val="14"/>
          <w:szCs w:val="14"/>
        </w:rPr>
        <w:t xml:space="preserve">  </w:t>
      </w:r>
      <w:r>
        <w:rPr>
          <w:rFonts w:ascii="Arial" w:hAnsi="Arial" w:cs="Arial"/>
          <w:color w:val="000000"/>
          <w:sz w:val="22"/>
          <w:szCs w:val="22"/>
        </w:rPr>
        <w:t>Articolo</w:t>
      </w:r>
      <w:proofErr w:type="gramEnd"/>
      <w:r>
        <w:rPr>
          <w:rFonts w:ascii="Arial" w:hAnsi="Arial" w:cs="Arial"/>
          <w:color w:val="000000"/>
          <w:sz w:val="22"/>
          <w:szCs w:val="22"/>
        </w:rPr>
        <w:t xml:space="preserve"> completo su Nature </w:t>
      </w:r>
      <w:proofErr w:type="spellStart"/>
      <w:r>
        <w:rPr>
          <w:rFonts w:ascii="Arial" w:hAnsi="Arial" w:cs="Arial"/>
          <w:color w:val="000000"/>
          <w:sz w:val="22"/>
          <w:szCs w:val="22"/>
        </w:rPr>
        <w:t>Scientific</w:t>
      </w:r>
      <w:proofErr w:type="spellEnd"/>
      <w:r>
        <w:rPr>
          <w:rFonts w:ascii="Arial" w:hAnsi="Arial" w:cs="Arial"/>
          <w:color w:val="000000"/>
          <w:sz w:val="22"/>
          <w:szCs w:val="22"/>
        </w:rPr>
        <w:t xml:space="preserve"> Reports</w:t>
      </w:r>
      <w:r w:rsidR="00B56A1F">
        <w:rPr>
          <w:rFonts w:ascii="Arial" w:hAnsi="Arial" w:cs="Arial"/>
          <w:color w:val="000000"/>
          <w:sz w:val="22"/>
          <w:szCs w:val="22"/>
        </w:rPr>
        <w:t>:</w:t>
      </w:r>
      <w:r>
        <w:rPr>
          <w:rFonts w:ascii="Arial" w:hAnsi="Arial" w:cs="Arial"/>
          <w:color w:val="000000"/>
          <w:sz w:val="22"/>
          <w:szCs w:val="22"/>
        </w:rPr>
        <w:br/>
      </w:r>
      <w:hyperlink r:id="rId9" w:history="1">
        <w:proofErr w:type="spellStart"/>
        <w:r>
          <w:rPr>
            <w:rStyle w:val="Collegamentoipertestuale"/>
            <w:rFonts w:ascii="Arial" w:hAnsi="Arial" w:cs="Arial"/>
            <w:color w:val="1155CC"/>
            <w:sz w:val="22"/>
            <w:szCs w:val="22"/>
          </w:rPr>
          <w:t>Socio-economic</w:t>
        </w:r>
        <w:proofErr w:type="spellEnd"/>
        <w:r>
          <w:rPr>
            <w:rStyle w:val="Collegamentoipertestuale"/>
            <w:rFonts w:ascii="Arial" w:hAnsi="Arial" w:cs="Arial"/>
            <w:color w:val="1155CC"/>
            <w:sz w:val="22"/>
            <w:szCs w:val="22"/>
          </w:rPr>
          <w:t xml:space="preserve">, </w:t>
        </w:r>
        <w:proofErr w:type="spellStart"/>
        <w:r>
          <w:rPr>
            <w:rStyle w:val="Collegamentoipertestuale"/>
            <w:rFonts w:ascii="Arial" w:hAnsi="Arial" w:cs="Arial"/>
            <w:color w:val="1155CC"/>
            <w:sz w:val="22"/>
            <w:szCs w:val="22"/>
          </w:rPr>
          <w:t>built</w:t>
        </w:r>
        <w:proofErr w:type="spellEnd"/>
        <w:r>
          <w:rPr>
            <w:rStyle w:val="Collegamentoipertestuale"/>
            <w:rFonts w:ascii="Arial" w:hAnsi="Arial" w:cs="Arial"/>
            <w:color w:val="1155CC"/>
            <w:sz w:val="22"/>
            <w:szCs w:val="22"/>
          </w:rPr>
          <w:t xml:space="preserve"> </w:t>
        </w:r>
        <w:proofErr w:type="spellStart"/>
        <w:r>
          <w:rPr>
            <w:rStyle w:val="Collegamentoipertestuale"/>
            <w:rFonts w:ascii="Arial" w:hAnsi="Arial" w:cs="Arial"/>
            <w:color w:val="1155CC"/>
            <w:sz w:val="22"/>
            <w:szCs w:val="22"/>
          </w:rPr>
          <w:t>environment</w:t>
        </w:r>
        <w:proofErr w:type="spellEnd"/>
        <w:r>
          <w:rPr>
            <w:rStyle w:val="Collegamentoipertestuale"/>
            <w:rFonts w:ascii="Arial" w:hAnsi="Arial" w:cs="Arial"/>
            <w:color w:val="1155CC"/>
            <w:sz w:val="22"/>
            <w:szCs w:val="22"/>
          </w:rPr>
          <w:t xml:space="preserve">, and </w:t>
        </w:r>
        <w:proofErr w:type="spellStart"/>
        <w:r>
          <w:rPr>
            <w:rStyle w:val="Collegamentoipertestuale"/>
            <w:rFonts w:ascii="Arial" w:hAnsi="Arial" w:cs="Arial"/>
            <w:color w:val="1155CC"/>
            <w:sz w:val="22"/>
            <w:szCs w:val="22"/>
          </w:rPr>
          <w:t>mobility</w:t>
        </w:r>
        <w:proofErr w:type="spellEnd"/>
        <w:r>
          <w:rPr>
            <w:rStyle w:val="Collegamentoipertestuale"/>
            <w:rFonts w:ascii="Arial" w:hAnsi="Arial" w:cs="Arial"/>
            <w:color w:val="1155CC"/>
            <w:sz w:val="22"/>
            <w:szCs w:val="22"/>
          </w:rPr>
          <w:t xml:space="preserve"> conditions </w:t>
        </w:r>
        <w:proofErr w:type="spellStart"/>
        <w:r>
          <w:rPr>
            <w:rStyle w:val="Collegamentoipertestuale"/>
            <w:rFonts w:ascii="Arial" w:hAnsi="Arial" w:cs="Arial"/>
            <w:color w:val="1155CC"/>
            <w:sz w:val="22"/>
            <w:szCs w:val="22"/>
          </w:rPr>
          <w:t>associated</w:t>
        </w:r>
        <w:proofErr w:type="spellEnd"/>
        <w:r>
          <w:rPr>
            <w:rStyle w:val="Collegamentoipertestuale"/>
            <w:rFonts w:ascii="Arial" w:hAnsi="Arial" w:cs="Arial"/>
            <w:color w:val="1155CC"/>
            <w:sz w:val="22"/>
            <w:szCs w:val="22"/>
          </w:rPr>
          <w:t xml:space="preserve"> with crime: a study of multiple cities</w:t>
        </w:r>
      </w:hyperlink>
    </w:p>
    <w:p w14:paraId="3A602567" w14:textId="4B733B9E" w:rsidR="00B97A0B" w:rsidRDefault="00B97A0B" w:rsidP="00B97A0B">
      <w:pPr>
        <w:pStyle w:val="NormaleWeb"/>
        <w:spacing w:before="240" w:beforeAutospacing="0" w:after="240" w:afterAutospacing="0"/>
        <w:ind w:left="567" w:hanging="283"/>
      </w:pPr>
      <w:r>
        <w:rPr>
          <w:rFonts w:ascii="Arial" w:hAnsi="Arial" w:cs="Arial"/>
          <w:color w:val="000000"/>
          <w:sz w:val="22"/>
          <w:szCs w:val="22"/>
        </w:rPr>
        <w:t>●</w:t>
      </w:r>
      <w:r>
        <w:rPr>
          <w:rFonts w:ascii="Arial" w:hAnsi="Arial" w:cs="Arial"/>
          <w:color w:val="000000"/>
          <w:sz w:val="14"/>
          <w:szCs w:val="14"/>
        </w:rPr>
        <w:t xml:space="preserve">   </w:t>
      </w:r>
      <w:r>
        <w:rPr>
          <w:rFonts w:ascii="Arial" w:hAnsi="Arial" w:cs="Arial"/>
          <w:color w:val="000000"/>
          <w:sz w:val="22"/>
          <w:szCs w:val="22"/>
        </w:rPr>
        <w:t>MOBILE AND SOCIAL COMPUTING LAB (</w:t>
      </w:r>
      <w:proofErr w:type="spellStart"/>
      <w:r>
        <w:rPr>
          <w:rFonts w:ascii="Arial" w:hAnsi="Arial" w:cs="Arial"/>
          <w:color w:val="000000"/>
          <w:sz w:val="22"/>
          <w:szCs w:val="22"/>
        </w:rPr>
        <w:t>MobS</w:t>
      </w:r>
      <w:proofErr w:type="spellEnd"/>
      <w:r>
        <w:rPr>
          <w:rFonts w:ascii="Arial" w:hAnsi="Arial" w:cs="Arial"/>
          <w:color w:val="000000"/>
          <w:sz w:val="22"/>
          <w:szCs w:val="22"/>
        </w:rPr>
        <w:t xml:space="preserve"> Lab)</w:t>
      </w:r>
      <w:r>
        <w:rPr>
          <w:rFonts w:ascii="Arial" w:hAnsi="Arial" w:cs="Arial"/>
          <w:color w:val="000000"/>
          <w:sz w:val="22"/>
          <w:szCs w:val="22"/>
        </w:rPr>
        <w:br/>
      </w:r>
      <w:hyperlink r:id="rId10" w:history="1">
        <w:r w:rsidRPr="00504078">
          <w:rPr>
            <w:rStyle w:val="Collegamentoipertestuale"/>
            <w:rFonts w:ascii="Arial" w:hAnsi="Arial" w:cs="Arial"/>
            <w:sz w:val="22"/>
            <w:szCs w:val="22"/>
          </w:rPr>
          <w:t>https://ict.fbk.eu/units/mobs/</w:t>
        </w:r>
      </w:hyperlink>
    </w:p>
    <w:p w14:paraId="1587A714" w14:textId="77777777" w:rsidR="00B97A0B" w:rsidRDefault="00B97A0B" w:rsidP="00B97A0B">
      <w:pPr>
        <w:pStyle w:val="NormaleWeb"/>
        <w:spacing w:before="240" w:beforeAutospacing="0" w:after="240" w:afterAutospacing="0"/>
        <w:ind w:left="567" w:hanging="283"/>
        <w:jc w:val="both"/>
      </w:pPr>
      <w:r>
        <w:rPr>
          <w:rFonts w:ascii="Arial" w:hAnsi="Arial" w:cs="Arial"/>
          <w:b/>
          <w:bCs/>
          <w:color w:val="000000"/>
          <w:sz w:val="22"/>
          <w:szCs w:val="22"/>
        </w:rPr>
        <w:t> </w:t>
      </w:r>
    </w:p>
    <w:p w14:paraId="6CBCA0AF" w14:textId="5A1F8FD4" w:rsidR="00B97A0B" w:rsidRDefault="00B97A0B" w:rsidP="00B97A0B">
      <w:pPr>
        <w:pStyle w:val="NormaleWeb"/>
        <w:spacing w:before="240" w:beforeAutospacing="0" w:after="240" w:afterAutospacing="0"/>
        <w:jc w:val="both"/>
      </w:pPr>
      <w:proofErr w:type="spellStart"/>
      <w:r>
        <w:rPr>
          <w:rFonts w:ascii="Arial" w:hAnsi="Arial" w:cs="Arial"/>
          <w:b/>
          <w:bCs/>
          <w:color w:val="000000"/>
          <w:sz w:val="22"/>
          <w:szCs w:val="22"/>
        </w:rPr>
        <w:t>Bio</w:t>
      </w:r>
      <w:proofErr w:type="spellEnd"/>
      <w:r>
        <w:rPr>
          <w:rFonts w:ascii="Arial" w:hAnsi="Arial" w:cs="Arial"/>
          <w:b/>
          <w:bCs/>
          <w:color w:val="000000"/>
          <w:sz w:val="22"/>
          <w:szCs w:val="22"/>
        </w:rPr>
        <w:t xml:space="preserve"> degli autori </w:t>
      </w:r>
    </w:p>
    <w:p w14:paraId="487C8E1E" w14:textId="6B2EE755" w:rsidR="00B97A0B" w:rsidRDefault="00B97A0B" w:rsidP="00B97A0B">
      <w:pPr>
        <w:pStyle w:val="NormaleWeb"/>
        <w:spacing w:before="240" w:beforeAutospacing="0" w:after="240" w:afterAutospacing="0"/>
      </w:pPr>
      <w:r>
        <w:rPr>
          <w:rFonts w:ascii="Arial" w:hAnsi="Arial" w:cs="Arial"/>
          <w:b/>
          <w:bCs/>
          <w:color w:val="000000"/>
          <w:sz w:val="22"/>
          <w:szCs w:val="22"/>
        </w:rPr>
        <w:t xml:space="preserve">Marco De </w:t>
      </w:r>
      <w:proofErr w:type="spellStart"/>
      <w:r>
        <w:rPr>
          <w:rFonts w:ascii="Arial" w:hAnsi="Arial" w:cs="Arial"/>
          <w:b/>
          <w:bCs/>
          <w:color w:val="000000"/>
          <w:sz w:val="22"/>
          <w:szCs w:val="22"/>
        </w:rPr>
        <w:t>Nadai</w:t>
      </w:r>
      <w:proofErr w:type="spellEnd"/>
      <w:r>
        <w:rPr>
          <w:rFonts w:ascii="Arial" w:hAnsi="Arial" w:cs="Arial"/>
          <w:b/>
          <w:bCs/>
          <w:color w:val="000000"/>
          <w:sz w:val="22"/>
          <w:szCs w:val="22"/>
        </w:rPr>
        <w:br/>
      </w:r>
      <w:r>
        <w:rPr>
          <w:rFonts w:ascii="Arial" w:hAnsi="Arial" w:cs="Arial"/>
          <w:color w:val="000000"/>
          <w:sz w:val="22"/>
          <w:szCs w:val="22"/>
        </w:rPr>
        <w:t xml:space="preserve">Ricercatore presso FBK ed esperto di analisi di comportamento umano nelle aree urbane attraverso l’analisi di dati multimodali come le tracce di smartphones e immagini urbane. Ha pubblicato svariati lavori in Computer Vision, Data mining e </w:t>
      </w:r>
      <w:proofErr w:type="spellStart"/>
      <w:r>
        <w:rPr>
          <w:rFonts w:ascii="Arial" w:hAnsi="Arial" w:cs="Arial"/>
          <w:color w:val="000000"/>
          <w:sz w:val="22"/>
          <w:szCs w:val="22"/>
        </w:rPr>
        <w:t>Computational</w:t>
      </w:r>
      <w:proofErr w:type="spellEnd"/>
      <w:r>
        <w:rPr>
          <w:rFonts w:ascii="Arial" w:hAnsi="Arial" w:cs="Arial"/>
          <w:color w:val="000000"/>
          <w:sz w:val="22"/>
          <w:szCs w:val="22"/>
        </w:rPr>
        <w:t xml:space="preserve"> Social Science, ed è stato insignito del premio best </w:t>
      </w:r>
      <w:proofErr w:type="spellStart"/>
      <w:r>
        <w:rPr>
          <w:rFonts w:ascii="Arial" w:hAnsi="Arial" w:cs="Arial"/>
          <w:color w:val="000000"/>
          <w:sz w:val="22"/>
          <w:szCs w:val="22"/>
        </w:rPr>
        <w:t>PhD</w:t>
      </w:r>
      <w:proofErr w:type="spellEnd"/>
      <w:r>
        <w:rPr>
          <w:rFonts w:ascii="Arial" w:hAnsi="Arial" w:cs="Arial"/>
          <w:color w:val="000000"/>
          <w:sz w:val="22"/>
          <w:szCs w:val="22"/>
        </w:rPr>
        <w:t xml:space="preserve"> </w:t>
      </w:r>
      <w:proofErr w:type="spellStart"/>
      <w:r>
        <w:rPr>
          <w:rFonts w:ascii="Arial" w:hAnsi="Arial" w:cs="Arial"/>
          <w:color w:val="000000"/>
          <w:sz w:val="22"/>
          <w:szCs w:val="22"/>
        </w:rPr>
        <w:t>student</w:t>
      </w:r>
      <w:proofErr w:type="spellEnd"/>
      <w:r>
        <w:rPr>
          <w:rFonts w:ascii="Arial" w:hAnsi="Arial" w:cs="Arial"/>
          <w:color w:val="000000"/>
          <w:sz w:val="22"/>
          <w:szCs w:val="22"/>
        </w:rPr>
        <w:t xml:space="preserve"> di FBK. Ha un dottorato di ricerca in informatica presso l’Università di Trento e nel passato ha collaborato con numerosi partner internazionali quali MIT, Media Lab, Nokia Bell Labs, Vodafone Group and Data-pop Alliance.</w:t>
      </w:r>
    </w:p>
    <w:p w14:paraId="6D64F40E" w14:textId="77777777" w:rsidR="00B97A0B" w:rsidRDefault="00B97A0B" w:rsidP="00B97A0B">
      <w:pPr>
        <w:pStyle w:val="NormaleWeb"/>
        <w:spacing w:before="240" w:beforeAutospacing="0" w:after="240" w:afterAutospacing="0"/>
        <w:jc w:val="both"/>
      </w:pPr>
      <w:r>
        <w:rPr>
          <w:rFonts w:ascii="Arial" w:hAnsi="Arial" w:cs="Arial"/>
          <w:b/>
          <w:bCs/>
          <w:color w:val="000000"/>
          <w:sz w:val="22"/>
          <w:szCs w:val="22"/>
        </w:rPr>
        <w:t> </w:t>
      </w:r>
    </w:p>
    <w:p w14:paraId="23DFE695" w14:textId="5C02FB47" w:rsidR="00B97A0B" w:rsidRDefault="00B97A0B" w:rsidP="00157D62">
      <w:pPr>
        <w:pStyle w:val="NormaleWeb"/>
        <w:spacing w:before="240" w:beforeAutospacing="0" w:after="240" w:afterAutospacing="0"/>
      </w:pPr>
      <w:r>
        <w:rPr>
          <w:rFonts w:ascii="Arial" w:hAnsi="Arial" w:cs="Arial"/>
          <w:b/>
          <w:bCs/>
          <w:color w:val="000000"/>
          <w:sz w:val="22"/>
          <w:szCs w:val="22"/>
        </w:rPr>
        <w:t>Bruno Lepri</w:t>
      </w:r>
      <w:r>
        <w:rPr>
          <w:rFonts w:ascii="Arial" w:hAnsi="Arial" w:cs="Arial"/>
          <w:b/>
          <w:bCs/>
          <w:color w:val="000000"/>
          <w:sz w:val="22"/>
          <w:szCs w:val="22"/>
        </w:rPr>
        <w:br/>
      </w:r>
      <w:r>
        <w:rPr>
          <w:rFonts w:ascii="Arial" w:hAnsi="Arial" w:cs="Arial"/>
          <w:color w:val="000000"/>
          <w:sz w:val="22"/>
          <w:szCs w:val="22"/>
        </w:rPr>
        <w:t xml:space="preserve">Guida il </w:t>
      </w:r>
      <w:proofErr w:type="spellStart"/>
      <w:r>
        <w:rPr>
          <w:rFonts w:ascii="Arial" w:hAnsi="Arial" w:cs="Arial"/>
          <w:color w:val="000000"/>
          <w:sz w:val="22"/>
          <w:szCs w:val="22"/>
        </w:rPr>
        <w:t>MobS</w:t>
      </w:r>
      <w:proofErr w:type="spellEnd"/>
      <w:r>
        <w:rPr>
          <w:rFonts w:ascii="Arial" w:hAnsi="Arial" w:cs="Arial"/>
          <w:color w:val="000000"/>
          <w:sz w:val="22"/>
          <w:szCs w:val="22"/>
        </w:rPr>
        <w:t xml:space="preserve"> Lab presso FBK, è </w:t>
      </w:r>
      <w:proofErr w:type="spellStart"/>
      <w:r>
        <w:rPr>
          <w:rFonts w:ascii="Arial" w:hAnsi="Arial" w:cs="Arial"/>
          <w:color w:val="000000"/>
          <w:sz w:val="22"/>
          <w:szCs w:val="22"/>
        </w:rPr>
        <w:t>Chief</w:t>
      </w:r>
      <w:proofErr w:type="spellEnd"/>
      <w:r>
        <w:rPr>
          <w:rFonts w:ascii="Arial" w:hAnsi="Arial" w:cs="Arial"/>
          <w:color w:val="000000"/>
          <w:sz w:val="22"/>
          <w:szCs w:val="22"/>
        </w:rPr>
        <w:t xml:space="preserve"> AI Scientist di Manpower Group e ricercatore senior affiliato con Data-Pop Alliance, un </w:t>
      </w:r>
      <w:proofErr w:type="spellStart"/>
      <w:r>
        <w:rPr>
          <w:rFonts w:ascii="Arial" w:hAnsi="Arial" w:cs="Arial"/>
          <w:color w:val="000000"/>
          <w:sz w:val="22"/>
          <w:szCs w:val="22"/>
        </w:rPr>
        <w:t>think</w:t>
      </w:r>
      <w:proofErr w:type="spellEnd"/>
      <w:r>
        <w:rPr>
          <w:rFonts w:ascii="Arial" w:hAnsi="Arial" w:cs="Arial"/>
          <w:color w:val="000000"/>
          <w:sz w:val="22"/>
          <w:szCs w:val="22"/>
        </w:rPr>
        <w:t xml:space="preserve"> tank su big data e sviluppo sostenibile creato da MIT Media Lab e Harvard </w:t>
      </w:r>
      <w:proofErr w:type="spellStart"/>
      <w:r>
        <w:rPr>
          <w:rFonts w:ascii="Arial" w:hAnsi="Arial" w:cs="Arial"/>
          <w:color w:val="000000"/>
          <w:sz w:val="22"/>
          <w:szCs w:val="22"/>
        </w:rPr>
        <w:t>Humanitarian</w:t>
      </w:r>
      <w:proofErr w:type="spellEnd"/>
      <w:r>
        <w:rPr>
          <w:rFonts w:ascii="Arial" w:hAnsi="Arial" w:cs="Arial"/>
          <w:color w:val="000000"/>
          <w:sz w:val="22"/>
          <w:szCs w:val="22"/>
        </w:rPr>
        <w:t xml:space="preserve"> </w:t>
      </w:r>
      <w:proofErr w:type="spellStart"/>
      <w:r>
        <w:rPr>
          <w:rFonts w:ascii="Arial" w:hAnsi="Arial" w:cs="Arial"/>
          <w:color w:val="000000"/>
          <w:sz w:val="22"/>
          <w:szCs w:val="22"/>
        </w:rPr>
        <w:t>Initiative</w:t>
      </w:r>
      <w:proofErr w:type="spellEnd"/>
      <w:r>
        <w:rPr>
          <w:rFonts w:ascii="Arial" w:hAnsi="Arial" w:cs="Arial"/>
          <w:color w:val="000000"/>
          <w:sz w:val="22"/>
          <w:szCs w:val="22"/>
        </w:rPr>
        <w:t xml:space="preserve">. Nel 2010 ha vinto una borsa di studio Marie Curie grazie alla quale ha lavorato come post-doc al MIT Media Lab per tre anni. Ha un dottorato in computer science all’Università di Trento. Recentemente ha fondato </w:t>
      </w:r>
      <w:proofErr w:type="spellStart"/>
      <w:r>
        <w:rPr>
          <w:rFonts w:ascii="Arial" w:hAnsi="Arial" w:cs="Arial"/>
          <w:color w:val="000000"/>
          <w:sz w:val="22"/>
          <w:szCs w:val="22"/>
        </w:rPr>
        <w:t>Profilio</w:t>
      </w:r>
      <w:proofErr w:type="spellEnd"/>
      <w:r>
        <w:rPr>
          <w:rFonts w:ascii="Arial" w:hAnsi="Arial" w:cs="Arial"/>
          <w:color w:val="000000"/>
          <w:sz w:val="22"/>
          <w:szCs w:val="22"/>
        </w:rPr>
        <w:t xml:space="preserve">, </w:t>
      </w:r>
      <w:proofErr w:type="gramStart"/>
      <w:r>
        <w:rPr>
          <w:rFonts w:ascii="Arial" w:hAnsi="Arial" w:cs="Arial"/>
          <w:color w:val="000000"/>
          <w:sz w:val="22"/>
          <w:szCs w:val="22"/>
        </w:rPr>
        <w:t>una startup</w:t>
      </w:r>
      <w:proofErr w:type="gramEnd"/>
      <w:r>
        <w:rPr>
          <w:rFonts w:ascii="Arial" w:hAnsi="Arial" w:cs="Arial"/>
          <w:color w:val="000000"/>
          <w:sz w:val="22"/>
          <w:szCs w:val="22"/>
        </w:rPr>
        <w:t xml:space="preserve"> attiva nel campo dell’analisi computazionale della personalità con applicazioni nel marketing e nelle risorse umane. I suoi interessi di ricerca includono le scienze sociali computazionali, </w:t>
      </w:r>
      <w:proofErr w:type="gramStart"/>
      <w:r>
        <w:rPr>
          <w:rFonts w:ascii="Arial" w:hAnsi="Arial" w:cs="Arial"/>
          <w:color w:val="000000"/>
          <w:sz w:val="22"/>
          <w:szCs w:val="22"/>
        </w:rPr>
        <w:t>il machine</w:t>
      </w:r>
      <w:proofErr w:type="gramEnd"/>
      <w:r>
        <w:rPr>
          <w:rFonts w:ascii="Arial" w:hAnsi="Arial" w:cs="Arial"/>
          <w:color w:val="000000"/>
          <w:sz w:val="22"/>
          <w:szCs w:val="22"/>
        </w:rPr>
        <w:t xml:space="preserve"> learning, </w:t>
      </w:r>
      <w:proofErr w:type="spellStart"/>
      <w:r>
        <w:rPr>
          <w:rFonts w:ascii="Arial" w:hAnsi="Arial" w:cs="Arial"/>
          <w:color w:val="000000"/>
          <w:sz w:val="22"/>
          <w:szCs w:val="22"/>
        </w:rPr>
        <w:t>l’urban</w:t>
      </w:r>
      <w:proofErr w:type="spellEnd"/>
      <w:r>
        <w:rPr>
          <w:rFonts w:ascii="Arial" w:hAnsi="Arial" w:cs="Arial"/>
          <w:color w:val="000000"/>
          <w:sz w:val="22"/>
          <w:szCs w:val="22"/>
        </w:rPr>
        <w:t xml:space="preserve"> computing e nuovi modelli per la monetizzazione dei dati personali.</w:t>
      </w:r>
    </w:p>
    <w:p w14:paraId="5F9DAB8F" w14:textId="77777777" w:rsidR="00B97A0B" w:rsidRDefault="00B97A0B" w:rsidP="00B97A0B">
      <w:pPr>
        <w:pStyle w:val="NormaleWeb"/>
        <w:spacing w:before="240" w:beforeAutospacing="0" w:after="240" w:afterAutospacing="0"/>
        <w:jc w:val="both"/>
      </w:pPr>
      <w:r>
        <w:rPr>
          <w:rFonts w:ascii="Arial" w:hAnsi="Arial" w:cs="Arial"/>
          <w:color w:val="000000"/>
          <w:sz w:val="22"/>
          <w:szCs w:val="22"/>
        </w:rPr>
        <w:t> </w:t>
      </w:r>
    </w:p>
    <w:p w14:paraId="3BD33B24" w14:textId="77777777" w:rsidR="00157D62" w:rsidRDefault="00157D62" w:rsidP="00B97A0B">
      <w:pPr>
        <w:pStyle w:val="NormaleWeb"/>
        <w:spacing w:before="240" w:beforeAutospacing="0" w:after="240" w:afterAutospacing="0"/>
        <w:jc w:val="both"/>
        <w:rPr>
          <w:rFonts w:ascii="Arial" w:hAnsi="Arial" w:cs="Arial"/>
          <w:color w:val="000000"/>
          <w:sz w:val="22"/>
          <w:szCs w:val="22"/>
        </w:rPr>
      </w:pPr>
    </w:p>
    <w:p w14:paraId="12C3CC35" w14:textId="77777777" w:rsidR="00157D62" w:rsidRDefault="00157D62" w:rsidP="00B97A0B">
      <w:pPr>
        <w:pStyle w:val="NormaleWeb"/>
        <w:spacing w:before="240" w:beforeAutospacing="0" w:after="240" w:afterAutospacing="0"/>
        <w:jc w:val="both"/>
        <w:rPr>
          <w:rFonts w:ascii="Arial" w:hAnsi="Arial" w:cs="Arial"/>
          <w:color w:val="000000"/>
          <w:sz w:val="22"/>
          <w:szCs w:val="22"/>
        </w:rPr>
      </w:pPr>
    </w:p>
    <w:p w14:paraId="7F631716" w14:textId="77777777" w:rsidR="00157D62" w:rsidRDefault="00157D62" w:rsidP="00B97A0B">
      <w:pPr>
        <w:pStyle w:val="NormaleWeb"/>
        <w:spacing w:before="240" w:beforeAutospacing="0" w:after="240" w:afterAutospacing="0"/>
        <w:jc w:val="both"/>
        <w:rPr>
          <w:rFonts w:ascii="Arial" w:hAnsi="Arial" w:cs="Arial"/>
          <w:color w:val="000000"/>
          <w:sz w:val="22"/>
          <w:szCs w:val="22"/>
        </w:rPr>
      </w:pPr>
    </w:p>
    <w:p w14:paraId="6585D007" w14:textId="77777777" w:rsidR="00157D62" w:rsidRDefault="00157D62" w:rsidP="00157D62">
      <w:pPr>
        <w:pStyle w:val="NormaleWeb"/>
        <w:spacing w:before="240" w:beforeAutospacing="0" w:after="240" w:afterAutospacing="0"/>
        <w:rPr>
          <w:rFonts w:ascii="Arial" w:hAnsi="Arial" w:cs="Arial"/>
          <w:b/>
          <w:color w:val="000000"/>
          <w:sz w:val="22"/>
          <w:szCs w:val="22"/>
        </w:rPr>
      </w:pPr>
    </w:p>
    <w:p w14:paraId="3ECB6717" w14:textId="5CF60760" w:rsidR="00B97A0B" w:rsidRDefault="00157D62" w:rsidP="00157D62">
      <w:pPr>
        <w:pStyle w:val="NormaleWeb"/>
        <w:spacing w:before="240" w:beforeAutospacing="0" w:after="240" w:afterAutospacing="0"/>
        <w:rPr>
          <w:rFonts w:ascii="Arial" w:hAnsi="Arial" w:cs="Arial"/>
          <w:color w:val="000000"/>
          <w:sz w:val="22"/>
          <w:szCs w:val="22"/>
        </w:rPr>
      </w:pPr>
      <w:r w:rsidRPr="00157D62">
        <w:rPr>
          <w:rFonts w:ascii="Arial" w:hAnsi="Arial" w:cs="Arial"/>
          <w:b/>
          <w:color w:val="000000"/>
          <w:sz w:val="22"/>
          <w:szCs w:val="22"/>
        </w:rPr>
        <w:lastRenderedPageBreak/>
        <w:t>Fig.1</w:t>
      </w:r>
      <w:r w:rsidR="00B97A0B">
        <w:rPr>
          <w:rFonts w:ascii="Arial" w:hAnsi="Arial" w:cs="Arial"/>
          <w:color w:val="000000"/>
          <w:sz w:val="22"/>
          <w:szCs w:val="22"/>
        </w:rPr>
        <w:t> </w:t>
      </w:r>
      <w:r w:rsidR="00B97A0B">
        <w:rPr>
          <w:rFonts w:ascii="Arial" w:hAnsi="Arial" w:cs="Arial"/>
          <w:noProof/>
          <w:color w:val="000000"/>
          <w:sz w:val="22"/>
          <w:szCs w:val="22"/>
          <w:bdr w:val="none" w:sz="0" w:space="0" w:color="auto" w:frame="1"/>
        </w:rPr>
        <w:drawing>
          <wp:inline distT="0" distB="0" distL="0" distR="0" wp14:anchorId="481A5316" wp14:editId="5FA698C4">
            <wp:extent cx="6304860" cy="2314575"/>
            <wp:effectExtent l="0" t="0" r="1270" b="0"/>
            <wp:docPr id="5" name="Immagine 5" descr="https://lh6.googleusercontent.com/6bYqsdaxA9ve55QfJIPL4YsntPb474nd5DCo-8sxj9froxmn1YMZS2clrWdoBkUFhrQntx2RF7xfR-mTOolpL6Wdx3Fng5PHHPIR6sZMscsMT2Zifrj2awFchSRr-0H3SACrS7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6bYqsdaxA9ve55QfJIPL4YsntPb474nd5DCo-8sxj9froxmn1YMZS2clrWdoBkUFhrQntx2RF7xfR-mTOolpL6Wdx3Fng5PHHPIR6sZMscsMT2Zifrj2awFchSRr-0H3SACrS7M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8593" cy="2319617"/>
                    </a:xfrm>
                    <a:prstGeom prst="rect">
                      <a:avLst/>
                    </a:prstGeom>
                    <a:noFill/>
                    <a:ln>
                      <a:noFill/>
                    </a:ln>
                  </pic:spPr>
                </pic:pic>
              </a:graphicData>
            </a:graphic>
          </wp:inline>
        </w:drawing>
      </w:r>
    </w:p>
    <w:p w14:paraId="1C3EA48A" w14:textId="21BD9265" w:rsidR="00B97A0B" w:rsidRDefault="00B97A0B" w:rsidP="00B97A0B">
      <w:pPr>
        <w:pStyle w:val="NormaleWeb"/>
        <w:spacing w:before="240" w:beforeAutospacing="0" w:after="240" w:afterAutospacing="0"/>
        <w:jc w:val="both"/>
        <w:rPr>
          <w:rFonts w:ascii="Arial" w:hAnsi="Arial" w:cs="Arial"/>
          <w:color w:val="000000"/>
          <w:sz w:val="22"/>
          <w:szCs w:val="22"/>
        </w:rPr>
      </w:pPr>
      <w:r>
        <w:rPr>
          <w:rFonts w:ascii="Arial" w:hAnsi="Arial" w:cs="Arial"/>
          <w:color w:val="000000"/>
          <w:sz w:val="22"/>
          <w:szCs w:val="22"/>
        </w:rPr>
        <w:t>Mappa della stima del crimine a Bogotá utilizzando solo: A) dati socio-economici; B) dati ambientali e degli edifici; B) modello completo con mobilità. D) previsione del modello completo; E) crimini osservati.</w:t>
      </w:r>
    </w:p>
    <w:p w14:paraId="00A5FCA5" w14:textId="7AD9F225" w:rsidR="00157D62" w:rsidRDefault="00157D62" w:rsidP="00B97A0B">
      <w:pPr>
        <w:pStyle w:val="NormaleWeb"/>
        <w:spacing w:before="240" w:beforeAutospacing="0" w:after="240" w:afterAutospacing="0"/>
        <w:jc w:val="both"/>
      </w:pPr>
    </w:p>
    <w:p w14:paraId="162B7C17" w14:textId="6E81A691" w:rsidR="00157D62" w:rsidRDefault="00157D62" w:rsidP="00B97A0B">
      <w:pPr>
        <w:pStyle w:val="NormaleWeb"/>
        <w:spacing w:before="240" w:beforeAutospacing="0" w:after="240" w:afterAutospacing="0"/>
        <w:jc w:val="both"/>
      </w:pPr>
      <w:r w:rsidRPr="00157D62">
        <w:rPr>
          <w:rFonts w:ascii="Arial" w:hAnsi="Arial" w:cs="Arial"/>
          <w:b/>
          <w:color w:val="000000"/>
          <w:sz w:val="22"/>
          <w:szCs w:val="22"/>
        </w:rPr>
        <w:t>Fig.</w:t>
      </w:r>
      <w:r>
        <w:rPr>
          <w:rFonts w:ascii="Arial" w:hAnsi="Arial" w:cs="Arial"/>
          <w:b/>
          <w:color w:val="000000"/>
          <w:sz w:val="22"/>
          <w:szCs w:val="22"/>
        </w:rPr>
        <w:t>2</w:t>
      </w:r>
    </w:p>
    <w:p w14:paraId="6C2A468A" w14:textId="73BCE0AE" w:rsidR="000F339F" w:rsidRPr="008462A6" w:rsidRDefault="00B97A0B" w:rsidP="00157D62">
      <w:pPr>
        <w:pStyle w:val="NormaleWeb"/>
        <w:spacing w:before="240" w:beforeAutospacing="0" w:after="240" w:afterAutospacing="0"/>
        <w:jc w:val="both"/>
        <w:rPr>
          <w:rFonts w:ascii="Arial" w:hAnsi="Arial" w:cs="Arial"/>
          <w:color w:val="000000"/>
        </w:rPr>
      </w:pPr>
      <w:r>
        <w:rPr>
          <w:rFonts w:ascii="Arial" w:hAnsi="Arial" w:cs="Arial"/>
          <w:color w:val="000000"/>
          <w:sz w:val="22"/>
          <w:szCs w:val="22"/>
        </w:rPr>
        <w:t> </w:t>
      </w:r>
      <w:r>
        <w:rPr>
          <w:rFonts w:ascii="Arial" w:hAnsi="Arial" w:cs="Arial"/>
          <w:noProof/>
          <w:color w:val="000000"/>
          <w:sz w:val="22"/>
          <w:szCs w:val="22"/>
          <w:bdr w:val="none" w:sz="0" w:space="0" w:color="auto" w:frame="1"/>
        </w:rPr>
        <w:drawing>
          <wp:inline distT="0" distB="0" distL="0" distR="0" wp14:anchorId="34F24377" wp14:editId="3096A5AB">
            <wp:extent cx="5734050" cy="2447925"/>
            <wp:effectExtent l="0" t="0" r="0" b="9525"/>
            <wp:docPr id="3" name="Immagine 3" descr="https://lh6.googleusercontent.com/DFs4ea5zjX6f4Q8H7A5dRq7vtwMfaPTt3UbYLFwh4LYBweCqJblkjOPQCWPOgXv5J2NLtgaBNbaT8memf2Dl6LN_LaIQsP6mGPlvG00PqWVFz9KkvQvxeLSpqjnDq4sQdx7MlP9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DFs4ea5zjX6f4Q8H7A5dRq7vtwMfaPTt3UbYLFwh4LYBweCqJblkjOPQCWPOgXv5J2NLtgaBNbaT8memf2Dl6LN_LaIQsP6mGPlvG00PqWVFz9KkvQvxeLSpqjnDq4sQdx7MlP9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47925"/>
                    </a:xfrm>
                    <a:prstGeom prst="rect">
                      <a:avLst/>
                    </a:prstGeom>
                    <a:noFill/>
                    <a:ln>
                      <a:noFill/>
                    </a:ln>
                  </pic:spPr>
                </pic:pic>
              </a:graphicData>
            </a:graphic>
          </wp:inline>
        </w:drawing>
      </w:r>
      <w:r w:rsidR="00157D62">
        <w:rPr>
          <w:rFonts w:ascii="Arial" w:hAnsi="Arial" w:cs="Arial"/>
          <w:color w:val="000000"/>
          <w:sz w:val="22"/>
          <w:szCs w:val="22"/>
        </w:rPr>
        <w:br/>
      </w:r>
      <w:r>
        <w:rPr>
          <w:rFonts w:ascii="Arial" w:hAnsi="Arial" w:cs="Arial"/>
          <w:color w:val="000000"/>
          <w:sz w:val="22"/>
          <w:szCs w:val="22"/>
        </w:rPr>
        <w:t>Il crimine è analizzato in aree grandi in media 0.378 km^2 (quadrati blu e rossi). Sono stati estratte diverse variabili di luogo, chiamato Core, e di quartiere (</w:t>
      </w:r>
      <w:proofErr w:type="spellStart"/>
      <w:r>
        <w:rPr>
          <w:rFonts w:ascii="Arial" w:hAnsi="Arial" w:cs="Arial"/>
          <w:color w:val="000000"/>
          <w:sz w:val="22"/>
          <w:szCs w:val="22"/>
        </w:rPr>
        <w:t>corehood</w:t>
      </w:r>
      <w:proofErr w:type="spellEnd"/>
      <w:r>
        <w:rPr>
          <w:rFonts w:ascii="Arial" w:hAnsi="Arial" w:cs="Arial"/>
          <w:color w:val="000000"/>
          <w:sz w:val="22"/>
          <w:szCs w:val="22"/>
        </w:rPr>
        <w:t>), costruito dall’area che circonda il Core.</w:t>
      </w:r>
    </w:p>
    <w:sectPr w:rsidR="000F339F" w:rsidRPr="008462A6" w:rsidSect="00D70124">
      <w:headerReference w:type="even" r:id="rId13"/>
      <w:headerReference w:type="default" r:id="rId14"/>
      <w:footerReference w:type="even" r:id="rId15"/>
      <w:footerReference w:type="default" r:id="rId16"/>
      <w:headerReference w:type="first" r:id="rId17"/>
      <w:footerReference w:type="first" r:id="rId18"/>
      <w:pgSz w:w="12240" w:h="15840"/>
      <w:pgMar w:top="1417" w:right="1134" w:bottom="1134" w:left="1134"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22874" w14:textId="77777777" w:rsidR="0061373A" w:rsidRDefault="0061373A" w:rsidP="00D82385">
      <w:pPr>
        <w:spacing w:after="0" w:line="240" w:lineRule="auto"/>
      </w:pPr>
      <w:r>
        <w:separator/>
      </w:r>
    </w:p>
  </w:endnote>
  <w:endnote w:type="continuationSeparator" w:id="0">
    <w:p w14:paraId="28C625AC" w14:textId="77777777" w:rsidR="0061373A" w:rsidRDefault="0061373A" w:rsidP="00D8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E22E" w14:textId="77777777" w:rsidR="00157D62" w:rsidRDefault="00157D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B2A87" w14:textId="77777777" w:rsidR="00AF1658" w:rsidRPr="000508A8" w:rsidRDefault="00AF1658">
    <w:pPr>
      <w:rPr>
        <w:rFonts w:ascii="Arial" w:hAnsi="Arial" w:cs="Arial"/>
        <w:sz w:val="17"/>
        <w:szCs w:val="17"/>
      </w:rPr>
    </w:pPr>
  </w:p>
  <w:tbl>
    <w:tblPr>
      <w:tblW w:w="10260" w:type="dxa"/>
      <w:tblLook w:val="04A0" w:firstRow="1" w:lastRow="0" w:firstColumn="1" w:lastColumn="0" w:noHBand="0" w:noVBand="1"/>
    </w:tblPr>
    <w:tblGrid>
      <w:gridCol w:w="4675"/>
      <w:gridCol w:w="5585"/>
    </w:tblGrid>
    <w:tr w:rsidR="00D82385" w:rsidRPr="001522C4" w14:paraId="02682A18" w14:textId="77777777" w:rsidTr="00671E25">
      <w:trPr>
        <w:trHeight w:val="706"/>
      </w:trPr>
      <w:tc>
        <w:tcPr>
          <w:tcW w:w="4675" w:type="dxa"/>
          <w:shd w:val="clear" w:color="auto" w:fill="auto"/>
        </w:tcPr>
        <w:p w14:paraId="234D5C13" w14:textId="02BF2CD2" w:rsidR="00D82385" w:rsidRPr="00671E25" w:rsidRDefault="00AF1658" w:rsidP="00157D62">
          <w:pPr>
            <w:pStyle w:val="Pidipagina"/>
            <w:tabs>
              <w:tab w:val="clear" w:pos="4680"/>
              <w:tab w:val="clear" w:pos="9360"/>
              <w:tab w:val="right" w:pos="4459"/>
            </w:tabs>
            <w:rPr>
              <w:rFonts w:ascii="Arial" w:hAnsi="Arial" w:cs="Arial"/>
              <w:color w:val="808080"/>
              <w:sz w:val="17"/>
              <w:szCs w:val="17"/>
              <w:lang w:val="it-IT"/>
            </w:rPr>
          </w:pPr>
          <w:r w:rsidRPr="00671E25">
            <w:rPr>
              <w:rFonts w:ascii="Arial" w:hAnsi="Arial" w:cs="Arial"/>
              <w:color w:val="808080"/>
              <w:sz w:val="17"/>
              <w:szCs w:val="17"/>
              <w:lang w:val="it-IT"/>
            </w:rPr>
            <w:tab/>
          </w:r>
        </w:p>
      </w:tc>
      <w:tc>
        <w:tcPr>
          <w:tcW w:w="5585" w:type="dxa"/>
          <w:shd w:val="clear" w:color="auto" w:fill="auto"/>
        </w:tcPr>
        <w:p w14:paraId="69D20BB5" w14:textId="77777777" w:rsidR="00D82385" w:rsidRPr="00671E25" w:rsidRDefault="00D82385" w:rsidP="00671E25">
          <w:pPr>
            <w:pStyle w:val="Pidipagina"/>
            <w:jc w:val="right"/>
            <w:rPr>
              <w:rFonts w:ascii="Arial" w:hAnsi="Arial" w:cs="Arial"/>
              <w:b/>
              <w:i/>
              <w:color w:val="7F7F7F"/>
              <w:sz w:val="17"/>
              <w:szCs w:val="17"/>
              <w:lang w:val="it-IT"/>
            </w:rPr>
          </w:pPr>
          <w:r w:rsidRPr="00671E25">
            <w:rPr>
              <w:rFonts w:ascii="Arial" w:hAnsi="Arial" w:cs="Arial"/>
              <w:b/>
              <w:i/>
              <w:color w:val="7F7F7F"/>
              <w:sz w:val="17"/>
              <w:szCs w:val="17"/>
              <w:lang w:val="it-IT"/>
            </w:rPr>
            <w:t>Digital Communication e Grandi Eventi</w:t>
          </w:r>
        </w:p>
        <w:p w14:paraId="3A18118B" w14:textId="77777777" w:rsidR="00D82385" w:rsidRPr="00671E25" w:rsidRDefault="00D82385" w:rsidP="00671E25">
          <w:pPr>
            <w:pStyle w:val="Pidipagina"/>
            <w:jc w:val="right"/>
            <w:rPr>
              <w:rFonts w:ascii="Arial" w:hAnsi="Arial" w:cs="Arial"/>
              <w:color w:val="7F7F7F"/>
              <w:sz w:val="17"/>
              <w:szCs w:val="17"/>
              <w:lang w:val="it-IT"/>
            </w:rPr>
          </w:pPr>
          <w:proofErr w:type="gramStart"/>
          <w:r w:rsidRPr="00671E25">
            <w:rPr>
              <w:rFonts w:ascii="Arial" w:hAnsi="Arial" w:cs="Arial"/>
              <w:color w:val="7F7F7F"/>
              <w:sz w:val="17"/>
              <w:szCs w:val="17"/>
              <w:lang w:val="it-IT"/>
            </w:rPr>
            <w:t>T  |</w:t>
          </w:r>
          <w:proofErr w:type="gramEnd"/>
          <w:r w:rsidRPr="00671E25">
            <w:rPr>
              <w:rFonts w:ascii="Arial" w:hAnsi="Arial" w:cs="Arial"/>
              <w:color w:val="7F7F7F"/>
              <w:sz w:val="17"/>
              <w:szCs w:val="17"/>
              <w:lang w:val="it-IT"/>
            </w:rPr>
            <w:t xml:space="preserve"> </w:t>
          </w:r>
          <w:r w:rsidR="000E12BD" w:rsidRPr="00671E25">
            <w:rPr>
              <w:rFonts w:ascii="Arial" w:hAnsi="Arial" w:cs="Arial"/>
              <w:color w:val="7F7F7F"/>
              <w:sz w:val="17"/>
              <w:szCs w:val="17"/>
              <w:lang w:val="it-IT"/>
            </w:rPr>
            <w:t xml:space="preserve"> </w:t>
          </w:r>
          <w:hyperlink r:id="rId1" w:history="1">
            <w:r w:rsidR="008734A3" w:rsidRPr="00671E25">
              <w:rPr>
                <w:rFonts w:ascii="Arial" w:hAnsi="Arial" w:cs="Arial"/>
                <w:color w:val="7F7F7F"/>
                <w:sz w:val="17"/>
                <w:szCs w:val="17"/>
                <w:lang w:val="it-IT"/>
              </w:rPr>
              <w:t>0461 312</w:t>
            </w:r>
            <w:r w:rsidRPr="00671E25">
              <w:rPr>
                <w:rFonts w:ascii="Arial" w:hAnsi="Arial" w:cs="Arial"/>
                <w:color w:val="7F7F7F"/>
                <w:sz w:val="17"/>
                <w:szCs w:val="17"/>
                <w:lang w:val="it-IT"/>
              </w:rPr>
              <w:t>482</w:t>
            </w:r>
          </w:hyperlink>
        </w:p>
        <w:p w14:paraId="4865E5D3" w14:textId="77777777" w:rsidR="00D82385" w:rsidRPr="00671E25" w:rsidRDefault="00D82385" w:rsidP="00671E25">
          <w:pPr>
            <w:pStyle w:val="Pidipagina"/>
            <w:jc w:val="right"/>
            <w:rPr>
              <w:rFonts w:ascii="Arial" w:hAnsi="Arial" w:cs="Arial"/>
              <w:color w:val="7F7F7F"/>
              <w:sz w:val="17"/>
              <w:szCs w:val="17"/>
              <w:lang w:val="it-IT"/>
            </w:rPr>
          </w:pPr>
          <w:proofErr w:type="gramStart"/>
          <w:r w:rsidRPr="00671E25">
            <w:rPr>
              <w:rFonts w:ascii="Arial" w:hAnsi="Arial" w:cs="Arial"/>
              <w:color w:val="7F7F7F"/>
              <w:sz w:val="17"/>
              <w:szCs w:val="17"/>
              <w:lang w:val="it-IT"/>
            </w:rPr>
            <w:t>M  |</w:t>
          </w:r>
          <w:proofErr w:type="gramEnd"/>
          <w:r w:rsidRPr="00671E25">
            <w:rPr>
              <w:rFonts w:ascii="Arial" w:hAnsi="Arial" w:cs="Arial"/>
              <w:color w:val="7F7F7F"/>
              <w:sz w:val="17"/>
              <w:szCs w:val="17"/>
              <w:lang w:val="it-IT"/>
            </w:rPr>
            <w:t xml:space="preserve"> </w:t>
          </w:r>
          <w:r w:rsidR="000E12BD" w:rsidRPr="00671E25">
            <w:rPr>
              <w:rFonts w:ascii="Arial" w:hAnsi="Arial" w:cs="Arial"/>
              <w:color w:val="7F7F7F"/>
              <w:sz w:val="17"/>
              <w:szCs w:val="17"/>
              <w:lang w:val="it-IT"/>
            </w:rPr>
            <w:t xml:space="preserve"> </w:t>
          </w:r>
          <w:r w:rsidRPr="00671E25">
            <w:rPr>
              <w:rFonts w:ascii="Arial" w:hAnsi="Arial" w:cs="Arial"/>
              <w:color w:val="7F7F7F"/>
              <w:sz w:val="17"/>
              <w:szCs w:val="17"/>
              <w:lang w:val="it-IT"/>
            </w:rPr>
            <w:t>media@fbk.eu</w:t>
          </w:r>
        </w:p>
        <w:p w14:paraId="082EB1D0" w14:textId="1839474C" w:rsidR="00D82385" w:rsidRPr="00671E25" w:rsidRDefault="0061373A" w:rsidP="00671E25">
          <w:pPr>
            <w:pStyle w:val="Pidipagina"/>
            <w:jc w:val="right"/>
            <w:rPr>
              <w:rFonts w:ascii="Arial" w:hAnsi="Arial" w:cs="Arial"/>
              <w:color w:val="7F7F7F"/>
              <w:sz w:val="17"/>
              <w:szCs w:val="17"/>
              <w:lang w:val="it-IT"/>
            </w:rPr>
          </w:pPr>
          <w:hyperlink r:id="rId2" w:history="1">
            <w:r w:rsidR="008734A3" w:rsidRPr="00C27828">
              <w:rPr>
                <w:rStyle w:val="Collegamentoipertestuale"/>
                <w:rFonts w:ascii="Arial" w:hAnsi="Arial" w:cs="Arial"/>
                <w:sz w:val="17"/>
                <w:szCs w:val="17"/>
                <w:lang w:val="it-IT"/>
              </w:rPr>
              <w:t>www.fbk.eu</w:t>
            </w:r>
            <w:r w:rsidR="00C27828" w:rsidRPr="00C27828">
              <w:rPr>
                <w:rStyle w:val="Collegamentoipertestuale"/>
                <w:rFonts w:ascii="Arial" w:hAnsi="Arial" w:cs="Arial"/>
                <w:sz w:val="17"/>
                <w:szCs w:val="17"/>
                <w:lang w:val="it-IT"/>
              </w:rPr>
              <w:t>/media</w:t>
            </w:r>
          </w:hyperlink>
        </w:p>
      </w:tc>
    </w:tr>
  </w:tbl>
  <w:p w14:paraId="712390AA" w14:textId="77777777" w:rsidR="00D82385" w:rsidRPr="00671E25" w:rsidRDefault="00497281">
    <w:pPr>
      <w:pStyle w:val="Pidipagina"/>
      <w:rPr>
        <w:rFonts w:ascii="Arial" w:hAnsi="Arial" w:cs="Arial"/>
        <w:color w:val="808080"/>
        <w:sz w:val="17"/>
        <w:szCs w:val="17"/>
        <w:lang w:val="it-IT"/>
      </w:rPr>
    </w:pPr>
    <w:r>
      <w:rPr>
        <w:noProof/>
        <w:lang w:val="it-IT" w:eastAsia="it-IT"/>
      </w:rPr>
      <mc:AlternateContent>
        <mc:Choice Requires="wps">
          <w:drawing>
            <wp:anchor distT="0" distB="0" distL="114300" distR="114300" simplePos="0" relativeHeight="251657216" behindDoc="1" locked="0" layoutInCell="1" allowOverlap="1" wp14:anchorId="3C07837D" wp14:editId="074C1D6B">
              <wp:simplePos x="0" y="0"/>
              <wp:positionH relativeFrom="page">
                <wp:posOffset>-1270</wp:posOffset>
              </wp:positionH>
              <wp:positionV relativeFrom="page">
                <wp:posOffset>9870440</wp:posOffset>
              </wp:positionV>
              <wp:extent cx="7786370" cy="31242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6370" cy="312420"/>
                      </a:xfrm>
                      <a:prstGeom prst="rect">
                        <a:avLst/>
                      </a:prstGeom>
                      <a:solidFill>
                        <a:sysClr val="window" lastClr="FFFFFF">
                          <a:lumMod val="85000"/>
                        </a:sys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B9121DA" id="Rectangle 23" o:spid="_x0000_s1026" style="position:absolute;margin-left:-.1pt;margin-top:777.2pt;width:613.1pt;height:2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" fillcolor="#d9d9d9"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6660" w14:textId="77777777" w:rsidR="00157D62" w:rsidRDefault="00157D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0D9C4" w14:textId="77777777" w:rsidR="0061373A" w:rsidRDefault="0061373A" w:rsidP="00D82385">
      <w:pPr>
        <w:spacing w:after="0" w:line="240" w:lineRule="auto"/>
      </w:pPr>
      <w:r>
        <w:separator/>
      </w:r>
    </w:p>
  </w:footnote>
  <w:footnote w:type="continuationSeparator" w:id="0">
    <w:p w14:paraId="62FFAFEC" w14:textId="77777777" w:rsidR="0061373A" w:rsidRDefault="0061373A" w:rsidP="00D82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B57F" w14:textId="77777777" w:rsidR="00157D62" w:rsidRDefault="00157D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Look w:val="04A0" w:firstRow="1" w:lastRow="0" w:firstColumn="1" w:lastColumn="0" w:noHBand="0" w:noVBand="1"/>
    </w:tblPr>
    <w:tblGrid>
      <w:gridCol w:w="1870"/>
      <w:gridCol w:w="1870"/>
      <w:gridCol w:w="1870"/>
      <w:gridCol w:w="4650"/>
    </w:tblGrid>
    <w:tr w:rsidR="00907029" w:rsidRPr="00671E25" w14:paraId="20E6ECDC" w14:textId="77777777" w:rsidTr="00671E25">
      <w:trPr>
        <w:trHeight w:val="1260"/>
      </w:trPr>
      <w:tc>
        <w:tcPr>
          <w:tcW w:w="1870" w:type="dxa"/>
          <w:shd w:val="clear" w:color="auto" w:fill="auto"/>
          <w:vAlign w:val="bottom"/>
        </w:tcPr>
        <w:p w14:paraId="3D931147" w14:textId="77777777" w:rsidR="0042604B" w:rsidRPr="00671E25" w:rsidRDefault="00497281" w:rsidP="00671E25">
          <w:pPr>
            <w:pStyle w:val="Intestazione"/>
            <w:ind w:left="-20" w:hanging="90"/>
            <w:rPr>
              <w:lang w:val="it-IT"/>
            </w:rPr>
          </w:pPr>
          <w:r w:rsidRPr="00671E25">
            <w:rPr>
              <w:noProof/>
              <w:lang w:val="it-IT" w:eastAsia="it-IT"/>
            </w:rPr>
            <w:drawing>
              <wp:inline distT="0" distB="0" distL="0" distR="0" wp14:anchorId="4E74E1A4" wp14:editId="117889B8">
                <wp:extent cx="639961" cy="546100"/>
                <wp:effectExtent l="0" t="0" r="8255" b="635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198" cy="549716"/>
                        </a:xfrm>
                        <a:prstGeom prst="rect">
                          <a:avLst/>
                        </a:prstGeom>
                        <a:noFill/>
                        <a:ln>
                          <a:noFill/>
                        </a:ln>
                      </pic:spPr>
                    </pic:pic>
                  </a:graphicData>
                </a:graphic>
              </wp:inline>
            </w:drawing>
          </w:r>
        </w:p>
      </w:tc>
      <w:tc>
        <w:tcPr>
          <w:tcW w:w="1870" w:type="dxa"/>
          <w:shd w:val="clear" w:color="auto" w:fill="auto"/>
          <w:vAlign w:val="bottom"/>
        </w:tcPr>
        <w:p w14:paraId="4E0A9773" w14:textId="77777777" w:rsidR="0042604B" w:rsidRPr="00671E25" w:rsidRDefault="0042604B" w:rsidP="00D82385">
          <w:pPr>
            <w:pStyle w:val="Intestazione"/>
            <w:rPr>
              <w:lang w:val="it-IT"/>
            </w:rPr>
          </w:pPr>
        </w:p>
      </w:tc>
      <w:tc>
        <w:tcPr>
          <w:tcW w:w="1870" w:type="dxa"/>
          <w:shd w:val="clear" w:color="auto" w:fill="auto"/>
          <w:vAlign w:val="bottom"/>
        </w:tcPr>
        <w:p w14:paraId="0760FBA2" w14:textId="77777777" w:rsidR="0042604B" w:rsidRPr="00671E25" w:rsidRDefault="0042604B" w:rsidP="00D82385">
          <w:pPr>
            <w:pStyle w:val="Intestazione"/>
            <w:rPr>
              <w:lang w:val="it-IT"/>
            </w:rPr>
          </w:pPr>
        </w:p>
      </w:tc>
      <w:tc>
        <w:tcPr>
          <w:tcW w:w="4650" w:type="dxa"/>
          <w:shd w:val="clear" w:color="auto" w:fill="auto"/>
          <w:vAlign w:val="bottom"/>
        </w:tcPr>
        <w:p w14:paraId="2EA23C10" w14:textId="67146295" w:rsidR="0042604B" w:rsidRPr="00671E25" w:rsidRDefault="00907029" w:rsidP="00671E25">
          <w:pPr>
            <w:pStyle w:val="Pidipagina"/>
            <w:jc w:val="right"/>
            <w:rPr>
              <w:rFonts w:ascii="Arial" w:hAnsi="Arial" w:cs="Arial"/>
              <w:b/>
              <w:bCs/>
              <w:color w:val="7F7F7F"/>
              <w:sz w:val="28"/>
              <w:szCs w:val="28"/>
              <w:lang w:val="it-IT"/>
            </w:rPr>
          </w:pPr>
          <w:r>
            <w:rPr>
              <w:rFonts w:ascii="Arial" w:hAnsi="Arial" w:cs="Arial"/>
              <w:b/>
              <w:bCs/>
              <w:color w:val="7F7F7F"/>
              <w:sz w:val="28"/>
              <w:szCs w:val="28"/>
              <w:lang w:val="it-IT"/>
            </w:rPr>
            <w:t xml:space="preserve">  </w:t>
          </w:r>
        </w:p>
      </w:tc>
    </w:tr>
  </w:tbl>
  <w:p w14:paraId="56196C7E" w14:textId="77777777" w:rsidR="0042604B" w:rsidRPr="00D82385" w:rsidRDefault="00497281" w:rsidP="000508A8">
    <w:pPr>
      <w:pStyle w:val="Intestazione"/>
      <w:rPr>
        <w:lang w:val="it-IT"/>
      </w:rPr>
    </w:pPr>
    <w:r>
      <w:rPr>
        <w:noProof/>
        <w:lang w:val="it-IT" w:eastAsia="it-IT"/>
      </w:rPr>
      <mc:AlternateContent>
        <mc:Choice Requires="wps">
          <w:drawing>
            <wp:anchor distT="0" distB="0" distL="114300" distR="114300" simplePos="0" relativeHeight="251658240" behindDoc="1" locked="0" layoutInCell="1" allowOverlap="1" wp14:anchorId="47A88959" wp14:editId="27A9E6C9">
              <wp:simplePos x="0" y="0"/>
              <wp:positionH relativeFrom="page">
                <wp:posOffset>-283210</wp:posOffset>
              </wp:positionH>
              <wp:positionV relativeFrom="page">
                <wp:align>top</wp:align>
              </wp:positionV>
              <wp:extent cx="8298815" cy="26225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98815" cy="262255"/>
                      </a:xfrm>
                      <a:prstGeom prst="rect">
                        <a:avLst/>
                      </a:prstGeom>
                      <a:solidFill>
                        <a:srgbClr val="0758A8"/>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DEDFB61" id="Rectangle 4" o:spid="_x0000_s1026" style="position:absolute;margin-left:-22.3pt;margin-top:0;width:653.45pt;height:20.6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" fillcolor="#0758a8"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7F8CF" w14:textId="77777777" w:rsidR="00157D62" w:rsidRDefault="00157D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B3A"/>
    <w:multiLevelType w:val="hybridMultilevel"/>
    <w:tmpl w:val="D4624654"/>
    <w:lvl w:ilvl="0" w:tplc="66227DF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1462E8"/>
    <w:multiLevelType w:val="hybridMultilevel"/>
    <w:tmpl w:val="4BFEB50E"/>
    <w:lvl w:ilvl="0" w:tplc="62D4C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F2166D"/>
    <w:multiLevelType w:val="hybridMultilevel"/>
    <w:tmpl w:val="ABDCB300"/>
    <w:lvl w:ilvl="0" w:tplc="29BA4F0A">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2553D0"/>
    <w:multiLevelType w:val="multilevel"/>
    <w:tmpl w:val="4124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F5683"/>
    <w:multiLevelType w:val="hybridMultilevel"/>
    <w:tmpl w:val="4A3E9B9C"/>
    <w:lvl w:ilvl="0" w:tplc="85D84E46">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297B4C"/>
    <w:multiLevelType w:val="hybridMultilevel"/>
    <w:tmpl w:val="36502BA6"/>
    <w:lvl w:ilvl="0" w:tplc="55EA5FD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63695E"/>
    <w:multiLevelType w:val="hybridMultilevel"/>
    <w:tmpl w:val="7E621DF2"/>
    <w:lvl w:ilvl="0" w:tplc="70A6270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CE6174"/>
    <w:multiLevelType w:val="hybridMultilevel"/>
    <w:tmpl w:val="DE2A8FE0"/>
    <w:lvl w:ilvl="0" w:tplc="0D02410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AE0E24"/>
    <w:multiLevelType w:val="hybridMultilevel"/>
    <w:tmpl w:val="AAD2CA08"/>
    <w:lvl w:ilvl="0" w:tplc="B51EBB36">
      <w:numFmt w:val="bullet"/>
      <w:lvlText w:val="-"/>
      <w:lvlJc w:val="left"/>
      <w:pPr>
        <w:ind w:left="720" w:hanging="360"/>
      </w:pPr>
      <w:rPr>
        <w:rFonts w:ascii="Calibri" w:eastAsia="Calibr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EC4D4D"/>
    <w:multiLevelType w:val="hybridMultilevel"/>
    <w:tmpl w:val="FE6040D6"/>
    <w:lvl w:ilvl="0" w:tplc="08D8C56A">
      <w:numFmt w:val="bullet"/>
      <w:lvlText w:val="-"/>
      <w:lvlJc w:val="left"/>
      <w:pPr>
        <w:ind w:left="757" w:hanging="360"/>
      </w:pPr>
      <w:rPr>
        <w:rFonts w:ascii="Arial" w:eastAsia="Times New Roman" w:hAnsi="Arial"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0" w15:restartNumberingAfterBreak="0">
    <w:nsid w:val="7BF233CB"/>
    <w:multiLevelType w:val="hybridMultilevel"/>
    <w:tmpl w:val="CBF2B8AA"/>
    <w:lvl w:ilvl="0" w:tplc="269C8DFE">
      <w:start w:val="5"/>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9"/>
  </w:num>
  <w:num w:numId="6">
    <w:abstractNumId w:val="4"/>
  </w:num>
  <w:num w:numId="7">
    <w:abstractNumId w:val="7"/>
  </w:num>
  <w:num w:numId="8">
    <w:abstractNumId w:val="8"/>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85"/>
    <w:rsid w:val="0000198F"/>
    <w:rsid w:val="00005CF3"/>
    <w:rsid w:val="0000668F"/>
    <w:rsid w:val="00006A63"/>
    <w:rsid w:val="00006EA4"/>
    <w:rsid w:val="000122F9"/>
    <w:rsid w:val="000152E5"/>
    <w:rsid w:val="000168EF"/>
    <w:rsid w:val="00023F8F"/>
    <w:rsid w:val="0002429E"/>
    <w:rsid w:val="00026289"/>
    <w:rsid w:val="00027C9F"/>
    <w:rsid w:val="000314EF"/>
    <w:rsid w:val="00032A68"/>
    <w:rsid w:val="000339DD"/>
    <w:rsid w:val="0003714D"/>
    <w:rsid w:val="000374AD"/>
    <w:rsid w:val="0003784C"/>
    <w:rsid w:val="00043CF2"/>
    <w:rsid w:val="00044AF9"/>
    <w:rsid w:val="00044C8A"/>
    <w:rsid w:val="0004534A"/>
    <w:rsid w:val="00045747"/>
    <w:rsid w:val="000508A8"/>
    <w:rsid w:val="000553BB"/>
    <w:rsid w:val="00056E58"/>
    <w:rsid w:val="00060AE2"/>
    <w:rsid w:val="00062518"/>
    <w:rsid w:val="000625C4"/>
    <w:rsid w:val="0006556D"/>
    <w:rsid w:val="000659EF"/>
    <w:rsid w:val="00065CB0"/>
    <w:rsid w:val="00066085"/>
    <w:rsid w:val="00070EBE"/>
    <w:rsid w:val="000738EA"/>
    <w:rsid w:val="00073D6D"/>
    <w:rsid w:val="000742D2"/>
    <w:rsid w:val="00076A9F"/>
    <w:rsid w:val="00080199"/>
    <w:rsid w:val="000824C1"/>
    <w:rsid w:val="00086276"/>
    <w:rsid w:val="00087ACB"/>
    <w:rsid w:val="00095679"/>
    <w:rsid w:val="000972F6"/>
    <w:rsid w:val="000A297A"/>
    <w:rsid w:val="000A3069"/>
    <w:rsid w:val="000A437D"/>
    <w:rsid w:val="000A64E0"/>
    <w:rsid w:val="000B1897"/>
    <w:rsid w:val="000B2987"/>
    <w:rsid w:val="000B2C39"/>
    <w:rsid w:val="000B2FB6"/>
    <w:rsid w:val="000B4DFE"/>
    <w:rsid w:val="000B5249"/>
    <w:rsid w:val="000B5E0B"/>
    <w:rsid w:val="000C1973"/>
    <w:rsid w:val="000C1E15"/>
    <w:rsid w:val="000C2EDE"/>
    <w:rsid w:val="000C3B41"/>
    <w:rsid w:val="000C430B"/>
    <w:rsid w:val="000C4465"/>
    <w:rsid w:val="000C520D"/>
    <w:rsid w:val="000C551E"/>
    <w:rsid w:val="000C5DA9"/>
    <w:rsid w:val="000C61CC"/>
    <w:rsid w:val="000C65B4"/>
    <w:rsid w:val="000D0631"/>
    <w:rsid w:val="000D155A"/>
    <w:rsid w:val="000D34B9"/>
    <w:rsid w:val="000D35FA"/>
    <w:rsid w:val="000D5A1D"/>
    <w:rsid w:val="000D6A4F"/>
    <w:rsid w:val="000E12BD"/>
    <w:rsid w:val="000E133A"/>
    <w:rsid w:val="000E36D0"/>
    <w:rsid w:val="000E3C8D"/>
    <w:rsid w:val="000E6048"/>
    <w:rsid w:val="000F339F"/>
    <w:rsid w:val="000F58D4"/>
    <w:rsid w:val="000F6C6A"/>
    <w:rsid w:val="00101165"/>
    <w:rsid w:val="001053C9"/>
    <w:rsid w:val="001124AD"/>
    <w:rsid w:val="00114D5B"/>
    <w:rsid w:val="00116685"/>
    <w:rsid w:val="00121EA4"/>
    <w:rsid w:val="00124AB3"/>
    <w:rsid w:val="00127409"/>
    <w:rsid w:val="00127619"/>
    <w:rsid w:val="00130893"/>
    <w:rsid w:val="0013190B"/>
    <w:rsid w:val="00131CE7"/>
    <w:rsid w:val="00134063"/>
    <w:rsid w:val="00134EE9"/>
    <w:rsid w:val="00137868"/>
    <w:rsid w:val="00137981"/>
    <w:rsid w:val="00145DBB"/>
    <w:rsid w:val="00146506"/>
    <w:rsid w:val="001522C4"/>
    <w:rsid w:val="00153595"/>
    <w:rsid w:val="00153A31"/>
    <w:rsid w:val="00155EF0"/>
    <w:rsid w:val="001564C8"/>
    <w:rsid w:val="00157D62"/>
    <w:rsid w:val="00160434"/>
    <w:rsid w:val="00161D1D"/>
    <w:rsid w:val="0017014D"/>
    <w:rsid w:val="00176CA6"/>
    <w:rsid w:val="00180F34"/>
    <w:rsid w:val="00183308"/>
    <w:rsid w:val="00187EF4"/>
    <w:rsid w:val="0019029D"/>
    <w:rsid w:val="0019214C"/>
    <w:rsid w:val="00192406"/>
    <w:rsid w:val="00195EF7"/>
    <w:rsid w:val="00196424"/>
    <w:rsid w:val="001A27AF"/>
    <w:rsid w:val="001A3A0D"/>
    <w:rsid w:val="001B0FEB"/>
    <w:rsid w:val="001B59D4"/>
    <w:rsid w:val="001B6CCD"/>
    <w:rsid w:val="001B7727"/>
    <w:rsid w:val="001C5CF9"/>
    <w:rsid w:val="001C5EC7"/>
    <w:rsid w:val="001D10E0"/>
    <w:rsid w:val="001E1B22"/>
    <w:rsid w:val="001E4B2A"/>
    <w:rsid w:val="001E5126"/>
    <w:rsid w:val="001E6DD1"/>
    <w:rsid w:val="001F2075"/>
    <w:rsid w:val="001F4B56"/>
    <w:rsid w:val="001F738F"/>
    <w:rsid w:val="001F7F48"/>
    <w:rsid w:val="00204474"/>
    <w:rsid w:val="00205DEC"/>
    <w:rsid w:val="002170F4"/>
    <w:rsid w:val="00217163"/>
    <w:rsid w:val="002221C8"/>
    <w:rsid w:val="00222BDC"/>
    <w:rsid w:val="002253A1"/>
    <w:rsid w:val="00230A4E"/>
    <w:rsid w:val="00232226"/>
    <w:rsid w:val="00232E4F"/>
    <w:rsid w:val="0023569B"/>
    <w:rsid w:val="0023631E"/>
    <w:rsid w:val="00236E86"/>
    <w:rsid w:val="00240A37"/>
    <w:rsid w:val="00242B16"/>
    <w:rsid w:val="002443AA"/>
    <w:rsid w:val="0024469C"/>
    <w:rsid w:val="0025028B"/>
    <w:rsid w:val="0025641B"/>
    <w:rsid w:val="00257A25"/>
    <w:rsid w:val="002602E2"/>
    <w:rsid w:val="00260AE3"/>
    <w:rsid w:val="0026255F"/>
    <w:rsid w:val="002671EB"/>
    <w:rsid w:val="00267A03"/>
    <w:rsid w:val="00272CBF"/>
    <w:rsid w:val="0027596A"/>
    <w:rsid w:val="0027691A"/>
    <w:rsid w:val="002773F5"/>
    <w:rsid w:val="002879B2"/>
    <w:rsid w:val="002906BF"/>
    <w:rsid w:val="0029719A"/>
    <w:rsid w:val="00297335"/>
    <w:rsid w:val="002A3AF4"/>
    <w:rsid w:val="002B394C"/>
    <w:rsid w:val="002B425B"/>
    <w:rsid w:val="002B4618"/>
    <w:rsid w:val="002B4CE6"/>
    <w:rsid w:val="002B6EA8"/>
    <w:rsid w:val="002C1A5A"/>
    <w:rsid w:val="002C4739"/>
    <w:rsid w:val="002C6363"/>
    <w:rsid w:val="002C6811"/>
    <w:rsid w:val="002D1DB7"/>
    <w:rsid w:val="002D3558"/>
    <w:rsid w:val="002D444A"/>
    <w:rsid w:val="002D478B"/>
    <w:rsid w:val="002D4B9F"/>
    <w:rsid w:val="002D5383"/>
    <w:rsid w:val="002E13AA"/>
    <w:rsid w:val="002E2964"/>
    <w:rsid w:val="002E401E"/>
    <w:rsid w:val="002E56A9"/>
    <w:rsid w:val="002E7253"/>
    <w:rsid w:val="002F21D1"/>
    <w:rsid w:val="002F34E0"/>
    <w:rsid w:val="002F3D35"/>
    <w:rsid w:val="00300F94"/>
    <w:rsid w:val="00302109"/>
    <w:rsid w:val="003028B5"/>
    <w:rsid w:val="003057E7"/>
    <w:rsid w:val="00306100"/>
    <w:rsid w:val="003115C0"/>
    <w:rsid w:val="003173DF"/>
    <w:rsid w:val="00323D01"/>
    <w:rsid w:val="00327759"/>
    <w:rsid w:val="00333B1D"/>
    <w:rsid w:val="003343B9"/>
    <w:rsid w:val="00334518"/>
    <w:rsid w:val="00340D19"/>
    <w:rsid w:val="00340F9B"/>
    <w:rsid w:val="00342F99"/>
    <w:rsid w:val="00343F47"/>
    <w:rsid w:val="00344B17"/>
    <w:rsid w:val="00346AD1"/>
    <w:rsid w:val="00346F5F"/>
    <w:rsid w:val="003533CA"/>
    <w:rsid w:val="00355125"/>
    <w:rsid w:val="003561B1"/>
    <w:rsid w:val="00360874"/>
    <w:rsid w:val="00360C4A"/>
    <w:rsid w:val="00362C30"/>
    <w:rsid w:val="00370387"/>
    <w:rsid w:val="003706F5"/>
    <w:rsid w:val="00371275"/>
    <w:rsid w:val="003773D4"/>
    <w:rsid w:val="00380150"/>
    <w:rsid w:val="0038313B"/>
    <w:rsid w:val="00384374"/>
    <w:rsid w:val="00386F98"/>
    <w:rsid w:val="003913B7"/>
    <w:rsid w:val="00391426"/>
    <w:rsid w:val="0039291B"/>
    <w:rsid w:val="0039453A"/>
    <w:rsid w:val="0039566A"/>
    <w:rsid w:val="00396DB9"/>
    <w:rsid w:val="00397368"/>
    <w:rsid w:val="00397F94"/>
    <w:rsid w:val="003A0215"/>
    <w:rsid w:val="003A0DD5"/>
    <w:rsid w:val="003A3642"/>
    <w:rsid w:val="003A3F11"/>
    <w:rsid w:val="003A5509"/>
    <w:rsid w:val="003A62E8"/>
    <w:rsid w:val="003B4351"/>
    <w:rsid w:val="003B472D"/>
    <w:rsid w:val="003B6249"/>
    <w:rsid w:val="003C12C8"/>
    <w:rsid w:val="003C2173"/>
    <w:rsid w:val="003C45BA"/>
    <w:rsid w:val="003C7EAE"/>
    <w:rsid w:val="003D06A5"/>
    <w:rsid w:val="003D52EF"/>
    <w:rsid w:val="003D5824"/>
    <w:rsid w:val="003D610A"/>
    <w:rsid w:val="003E053D"/>
    <w:rsid w:val="003E1440"/>
    <w:rsid w:val="003E314D"/>
    <w:rsid w:val="003E5F30"/>
    <w:rsid w:val="003E61FE"/>
    <w:rsid w:val="003E6F40"/>
    <w:rsid w:val="003F67AB"/>
    <w:rsid w:val="004007FC"/>
    <w:rsid w:val="004022D3"/>
    <w:rsid w:val="00402B2C"/>
    <w:rsid w:val="00402CA8"/>
    <w:rsid w:val="00404C88"/>
    <w:rsid w:val="004079AD"/>
    <w:rsid w:val="00410569"/>
    <w:rsid w:val="004171AD"/>
    <w:rsid w:val="0042390A"/>
    <w:rsid w:val="004248A6"/>
    <w:rsid w:val="0042604B"/>
    <w:rsid w:val="00444038"/>
    <w:rsid w:val="00444B34"/>
    <w:rsid w:val="0044645B"/>
    <w:rsid w:val="00447516"/>
    <w:rsid w:val="004516E5"/>
    <w:rsid w:val="004524AD"/>
    <w:rsid w:val="00453C53"/>
    <w:rsid w:val="0046053A"/>
    <w:rsid w:val="004619F9"/>
    <w:rsid w:val="004634FE"/>
    <w:rsid w:val="004639C8"/>
    <w:rsid w:val="00464825"/>
    <w:rsid w:val="00466611"/>
    <w:rsid w:val="00471331"/>
    <w:rsid w:val="00471C4A"/>
    <w:rsid w:val="00473C86"/>
    <w:rsid w:val="00476AC6"/>
    <w:rsid w:val="00476C6F"/>
    <w:rsid w:val="00481AA9"/>
    <w:rsid w:val="004820D8"/>
    <w:rsid w:val="00483D3F"/>
    <w:rsid w:val="004848D5"/>
    <w:rsid w:val="00485F74"/>
    <w:rsid w:val="00490D4C"/>
    <w:rsid w:val="00491523"/>
    <w:rsid w:val="004925A6"/>
    <w:rsid w:val="00495152"/>
    <w:rsid w:val="00497281"/>
    <w:rsid w:val="004A051C"/>
    <w:rsid w:val="004A2D58"/>
    <w:rsid w:val="004A42C8"/>
    <w:rsid w:val="004A61E6"/>
    <w:rsid w:val="004B0ECC"/>
    <w:rsid w:val="004B1B87"/>
    <w:rsid w:val="004B25D7"/>
    <w:rsid w:val="004B4996"/>
    <w:rsid w:val="004B511F"/>
    <w:rsid w:val="004B73D7"/>
    <w:rsid w:val="004C2073"/>
    <w:rsid w:val="004C50EF"/>
    <w:rsid w:val="004C7131"/>
    <w:rsid w:val="004D15D0"/>
    <w:rsid w:val="004D319F"/>
    <w:rsid w:val="004D5B31"/>
    <w:rsid w:val="004D652C"/>
    <w:rsid w:val="004E0879"/>
    <w:rsid w:val="004E1034"/>
    <w:rsid w:val="004E2590"/>
    <w:rsid w:val="004E5FF1"/>
    <w:rsid w:val="004E6688"/>
    <w:rsid w:val="004F5E61"/>
    <w:rsid w:val="004F6211"/>
    <w:rsid w:val="004F7EC5"/>
    <w:rsid w:val="005071B0"/>
    <w:rsid w:val="005108A9"/>
    <w:rsid w:val="0052044A"/>
    <w:rsid w:val="005227AE"/>
    <w:rsid w:val="00525DB6"/>
    <w:rsid w:val="005263EC"/>
    <w:rsid w:val="00526EBB"/>
    <w:rsid w:val="00527272"/>
    <w:rsid w:val="00531627"/>
    <w:rsid w:val="00533441"/>
    <w:rsid w:val="0053470E"/>
    <w:rsid w:val="005364A4"/>
    <w:rsid w:val="00536BA1"/>
    <w:rsid w:val="00537160"/>
    <w:rsid w:val="00540758"/>
    <w:rsid w:val="00541401"/>
    <w:rsid w:val="0054249B"/>
    <w:rsid w:val="00551438"/>
    <w:rsid w:val="005516E8"/>
    <w:rsid w:val="005528BC"/>
    <w:rsid w:val="00555B1A"/>
    <w:rsid w:val="00562569"/>
    <w:rsid w:val="0056457E"/>
    <w:rsid w:val="00564980"/>
    <w:rsid w:val="005650EE"/>
    <w:rsid w:val="00565700"/>
    <w:rsid w:val="00566F80"/>
    <w:rsid w:val="00570C0C"/>
    <w:rsid w:val="0057111A"/>
    <w:rsid w:val="005748BD"/>
    <w:rsid w:val="00574B00"/>
    <w:rsid w:val="00575427"/>
    <w:rsid w:val="005814ED"/>
    <w:rsid w:val="00583C43"/>
    <w:rsid w:val="00584CE4"/>
    <w:rsid w:val="00591005"/>
    <w:rsid w:val="005913A1"/>
    <w:rsid w:val="005947DC"/>
    <w:rsid w:val="005A07A6"/>
    <w:rsid w:val="005A495A"/>
    <w:rsid w:val="005A625C"/>
    <w:rsid w:val="005A72EA"/>
    <w:rsid w:val="005B0118"/>
    <w:rsid w:val="005B4C67"/>
    <w:rsid w:val="005B6AC3"/>
    <w:rsid w:val="005C1108"/>
    <w:rsid w:val="005C311A"/>
    <w:rsid w:val="005C6AAF"/>
    <w:rsid w:val="005D5D69"/>
    <w:rsid w:val="005D5FAC"/>
    <w:rsid w:val="005E0C4E"/>
    <w:rsid w:val="005E1F40"/>
    <w:rsid w:val="005E29C6"/>
    <w:rsid w:val="005E3119"/>
    <w:rsid w:val="005F0B74"/>
    <w:rsid w:val="005F47EE"/>
    <w:rsid w:val="005F4A4C"/>
    <w:rsid w:val="005F5138"/>
    <w:rsid w:val="0061373A"/>
    <w:rsid w:val="00617DED"/>
    <w:rsid w:val="00621800"/>
    <w:rsid w:val="0062298E"/>
    <w:rsid w:val="00626BF5"/>
    <w:rsid w:val="00627E02"/>
    <w:rsid w:val="006302C7"/>
    <w:rsid w:val="006320B4"/>
    <w:rsid w:val="006321FB"/>
    <w:rsid w:val="00636DB6"/>
    <w:rsid w:val="00641495"/>
    <w:rsid w:val="00642FB2"/>
    <w:rsid w:val="00643E1F"/>
    <w:rsid w:val="006445EF"/>
    <w:rsid w:val="006449FA"/>
    <w:rsid w:val="006452B2"/>
    <w:rsid w:val="00646D0D"/>
    <w:rsid w:val="00655E51"/>
    <w:rsid w:val="00662633"/>
    <w:rsid w:val="00662D52"/>
    <w:rsid w:val="0066455C"/>
    <w:rsid w:val="00666380"/>
    <w:rsid w:val="0066641E"/>
    <w:rsid w:val="00667274"/>
    <w:rsid w:val="00671E25"/>
    <w:rsid w:val="0067231A"/>
    <w:rsid w:val="00673C69"/>
    <w:rsid w:val="006757C4"/>
    <w:rsid w:val="00680A3D"/>
    <w:rsid w:val="00686A5C"/>
    <w:rsid w:val="00687C15"/>
    <w:rsid w:val="00687ED6"/>
    <w:rsid w:val="006920ED"/>
    <w:rsid w:val="006A10C3"/>
    <w:rsid w:val="006A4E88"/>
    <w:rsid w:val="006A5146"/>
    <w:rsid w:val="006B059B"/>
    <w:rsid w:val="006B20D6"/>
    <w:rsid w:val="006B3864"/>
    <w:rsid w:val="006B7E99"/>
    <w:rsid w:val="006B7EF6"/>
    <w:rsid w:val="006C0D2A"/>
    <w:rsid w:val="006C22C7"/>
    <w:rsid w:val="006C64A4"/>
    <w:rsid w:val="006C73F4"/>
    <w:rsid w:val="006D1FE5"/>
    <w:rsid w:val="006D6739"/>
    <w:rsid w:val="006E449C"/>
    <w:rsid w:val="006E7A31"/>
    <w:rsid w:val="006E7E5D"/>
    <w:rsid w:val="006F6C9F"/>
    <w:rsid w:val="006F6FFF"/>
    <w:rsid w:val="007005B9"/>
    <w:rsid w:val="00707369"/>
    <w:rsid w:val="00707843"/>
    <w:rsid w:val="007113AD"/>
    <w:rsid w:val="007127C4"/>
    <w:rsid w:val="007162CE"/>
    <w:rsid w:val="0071770A"/>
    <w:rsid w:val="00725BD6"/>
    <w:rsid w:val="007260CF"/>
    <w:rsid w:val="0072632A"/>
    <w:rsid w:val="00730419"/>
    <w:rsid w:val="007322CE"/>
    <w:rsid w:val="0073289A"/>
    <w:rsid w:val="00735F97"/>
    <w:rsid w:val="00737BAA"/>
    <w:rsid w:val="00737E24"/>
    <w:rsid w:val="007402E1"/>
    <w:rsid w:val="00744655"/>
    <w:rsid w:val="00747B03"/>
    <w:rsid w:val="00750824"/>
    <w:rsid w:val="00751AED"/>
    <w:rsid w:val="00751F90"/>
    <w:rsid w:val="00756BC3"/>
    <w:rsid w:val="00757C3D"/>
    <w:rsid w:val="0076497E"/>
    <w:rsid w:val="0076633E"/>
    <w:rsid w:val="00770052"/>
    <w:rsid w:val="00770CEA"/>
    <w:rsid w:val="00772FA0"/>
    <w:rsid w:val="00773052"/>
    <w:rsid w:val="00774F35"/>
    <w:rsid w:val="00775817"/>
    <w:rsid w:val="00775B47"/>
    <w:rsid w:val="00781976"/>
    <w:rsid w:val="00781F39"/>
    <w:rsid w:val="00784159"/>
    <w:rsid w:val="007849CD"/>
    <w:rsid w:val="00784C51"/>
    <w:rsid w:val="00785BE2"/>
    <w:rsid w:val="0079565F"/>
    <w:rsid w:val="00795BE2"/>
    <w:rsid w:val="007A03B0"/>
    <w:rsid w:val="007A2B46"/>
    <w:rsid w:val="007A4FDD"/>
    <w:rsid w:val="007A6076"/>
    <w:rsid w:val="007B07BB"/>
    <w:rsid w:val="007B109F"/>
    <w:rsid w:val="007B5EB6"/>
    <w:rsid w:val="007C0B7E"/>
    <w:rsid w:val="007C4AB4"/>
    <w:rsid w:val="007C4C70"/>
    <w:rsid w:val="007C7D71"/>
    <w:rsid w:val="007D0A7A"/>
    <w:rsid w:val="007D5145"/>
    <w:rsid w:val="007D76C2"/>
    <w:rsid w:val="007E4E5B"/>
    <w:rsid w:val="007E629D"/>
    <w:rsid w:val="007F14D1"/>
    <w:rsid w:val="007F1774"/>
    <w:rsid w:val="007F536A"/>
    <w:rsid w:val="007F55E7"/>
    <w:rsid w:val="007F7AD5"/>
    <w:rsid w:val="00802CCB"/>
    <w:rsid w:val="0080332B"/>
    <w:rsid w:val="00805270"/>
    <w:rsid w:val="00805B9F"/>
    <w:rsid w:val="00806F44"/>
    <w:rsid w:val="00807869"/>
    <w:rsid w:val="0080789A"/>
    <w:rsid w:val="008146F9"/>
    <w:rsid w:val="00815C93"/>
    <w:rsid w:val="00817570"/>
    <w:rsid w:val="00821ED6"/>
    <w:rsid w:val="00822CA5"/>
    <w:rsid w:val="0083129D"/>
    <w:rsid w:val="0083154F"/>
    <w:rsid w:val="00834674"/>
    <w:rsid w:val="00834F12"/>
    <w:rsid w:val="00840784"/>
    <w:rsid w:val="0084247D"/>
    <w:rsid w:val="00842E1E"/>
    <w:rsid w:val="008461FA"/>
    <w:rsid w:val="008462A6"/>
    <w:rsid w:val="00846EEC"/>
    <w:rsid w:val="00850DC9"/>
    <w:rsid w:val="0085193E"/>
    <w:rsid w:val="008545E3"/>
    <w:rsid w:val="00855E71"/>
    <w:rsid w:val="00857B88"/>
    <w:rsid w:val="00861082"/>
    <w:rsid w:val="00865DD8"/>
    <w:rsid w:val="00866583"/>
    <w:rsid w:val="00867E3E"/>
    <w:rsid w:val="008734A3"/>
    <w:rsid w:val="00875CFB"/>
    <w:rsid w:val="008762EF"/>
    <w:rsid w:val="00882246"/>
    <w:rsid w:val="0088305A"/>
    <w:rsid w:val="00885195"/>
    <w:rsid w:val="008860D5"/>
    <w:rsid w:val="008872A8"/>
    <w:rsid w:val="008910D2"/>
    <w:rsid w:val="00892470"/>
    <w:rsid w:val="008941CD"/>
    <w:rsid w:val="0089608E"/>
    <w:rsid w:val="00896990"/>
    <w:rsid w:val="008A3C2A"/>
    <w:rsid w:val="008A4662"/>
    <w:rsid w:val="008A53EE"/>
    <w:rsid w:val="008A6584"/>
    <w:rsid w:val="008A6F8B"/>
    <w:rsid w:val="008B109C"/>
    <w:rsid w:val="008B6BD0"/>
    <w:rsid w:val="008C1C34"/>
    <w:rsid w:val="008C2303"/>
    <w:rsid w:val="008C2EA6"/>
    <w:rsid w:val="008C324E"/>
    <w:rsid w:val="008C5649"/>
    <w:rsid w:val="008D24B4"/>
    <w:rsid w:val="008D74FD"/>
    <w:rsid w:val="008E18E8"/>
    <w:rsid w:val="008E3292"/>
    <w:rsid w:val="008E42E0"/>
    <w:rsid w:val="008E4D20"/>
    <w:rsid w:val="008F1AF9"/>
    <w:rsid w:val="008F300E"/>
    <w:rsid w:val="008F3CB2"/>
    <w:rsid w:val="008F5CA8"/>
    <w:rsid w:val="009027AB"/>
    <w:rsid w:val="00907029"/>
    <w:rsid w:val="0090792E"/>
    <w:rsid w:val="00910C22"/>
    <w:rsid w:val="009157D6"/>
    <w:rsid w:val="00920092"/>
    <w:rsid w:val="00920D19"/>
    <w:rsid w:val="00922E03"/>
    <w:rsid w:val="00924394"/>
    <w:rsid w:val="009246BD"/>
    <w:rsid w:val="00924B7D"/>
    <w:rsid w:val="009253D2"/>
    <w:rsid w:val="0093191B"/>
    <w:rsid w:val="0093324A"/>
    <w:rsid w:val="00934F87"/>
    <w:rsid w:val="00946D54"/>
    <w:rsid w:val="0094704F"/>
    <w:rsid w:val="00952305"/>
    <w:rsid w:val="00953F23"/>
    <w:rsid w:val="00954EB9"/>
    <w:rsid w:val="00955388"/>
    <w:rsid w:val="00960B70"/>
    <w:rsid w:val="00966585"/>
    <w:rsid w:val="00966E58"/>
    <w:rsid w:val="009707A1"/>
    <w:rsid w:val="009709F3"/>
    <w:rsid w:val="009719DD"/>
    <w:rsid w:val="00971BCE"/>
    <w:rsid w:val="00971F62"/>
    <w:rsid w:val="00972F0B"/>
    <w:rsid w:val="009770BF"/>
    <w:rsid w:val="00977ECC"/>
    <w:rsid w:val="0098097B"/>
    <w:rsid w:val="0099048C"/>
    <w:rsid w:val="0099281B"/>
    <w:rsid w:val="00995818"/>
    <w:rsid w:val="00996991"/>
    <w:rsid w:val="009A3736"/>
    <w:rsid w:val="009A5FE9"/>
    <w:rsid w:val="009A6AFC"/>
    <w:rsid w:val="009B11AD"/>
    <w:rsid w:val="009B13CA"/>
    <w:rsid w:val="009B52AD"/>
    <w:rsid w:val="009B7B55"/>
    <w:rsid w:val="009C0276"/>
    <w:rsid w:val="009C0BA9"/>
    <w:rsid w:val="009C132E"/>
    <w:rsid w:val="009D16F7"/>
    <w:rsid w:val="009D42A4"/>
    <w:rsid w:val="009D4907"/>
    <w:rsid w:val="009D6130"/>
    <w:rsid w:val="009E002B"/>
    <w:rsid w:val="009E54A3"/>
    <w:rsid w:val="009E7140"/>
    <w:rsid w:val="009E79AB"/>
    <w:rsid w:val="009F22D2"/>
    <w:rsid w:val="009F3291"/>
    <w:rsid w:val="009F5E61"/>
    <w:rsid w:val="00A03773"/>
    <w:rsid w:val="00A06407"/>
    <w:rsid w:val="00A06F1E"/>
    <w:rsid w:val="00A12243"/>
    <w:rsid w:val="00A16448"/>
    <w:rsid w:val="00A315DE"/>
    <w:rsid w:val="00A334B3"/>
    <w:rsid w:val="00A33670"/>
    <w:rsid w:val="00A40019"/>
    <w:rsid w:val="00A4270F"/>
    <w:rsid w:val="00A44170"/>
    <w:rsid w:val="00A4467F"/>
    <w:rsid w:val="00A45ECA"/>
    <w:rsid w:val="00A45FB3"/>
    <w:rsid w:val="00A47AB9"/>
    <w:rsid w:val="00A50A16"/>
    <w:rsid w:val="00A51946"/>
    <w:rsid w:val="00A52486"/>
    <w:rsid w:val="00A5553C"/>
    <w:rsid w:val="00A5739E"/>
    <w:rsid w:val="00A61A66"/>
    <w:rsid w:val="00A647B2"/>
    <w:rsid w:val="00A648AC"/>
    <w:rsid w:val="00A64FB4"/>
    <w:rsid w:val="00A65554"/>
    <w:rsid w:val="00A655B3"/>
    <w:rsid w:val="00A676D5"/>
    <w:rsid w:val="00A72FDA"/>
    <w:rsid w:val="00A73CAC"/>
    <w:rsid w:val="00A7456D"/>
    <w:rsid w:val="00A8155A"/>
    <w:rsid w:val="00A8182E"/>
    <w:rsid w:val="00A829A0"/>
    <w:rsid w:val="00A82A7E"/>
    <w:rsid w:val="00A93000"/>
    <w:rsid w:val="00A94A58"/>
    <w:rsid w:val="00AA4174"/>
    <w:rsid w:val="00AA4AB8"/>
    <w:rsid w:val="00AA7361"/>
    <w:rsid w:val="00AB0AF4"/>
    <w:rsid w:val="00AB2D47"/>
    <w:rsid w:val="00AB382C"/>
    <w:rsid w:val="00AB43D0"/>
    <w:rsid w:val="00AC33D1"/>
    <w:rsid w:val="00AC36F0"/>
    <w:rsid w:val="00AC3CB9"/>
    <w:rsid w:val="00AC3E75"/>
    <w:rsid w:val="00AD0D46"/>
    <w:rsid w:val="00AD0F38"/>
    <w:rsid w:val="00AD3E92"/>
    <w:rsid w:val="00AE3221"/>
    <w:rsid w:val="00AE35F3"/>
    <w:rsid w:val="00AF1658"/>
    <w:rsid w:val="00AF1A90"/>
    <w:rsid w:val="00AF6925"/>
    <w:rsid w:val="00AF74A3"/>
    <w:rsid w:val="00B05E50"/>
    <w:rsid w:val="00B0739E"/>
    <w:rsid w:val="00B07B0D"/>
    <w:rsid w:val="00B1276F"/>
    <w:rsid w:val="00B1454C"/>
    <w:rsid w:val="00B22769"/>
    <w:rsid w:val="00B2401C"/>
    <w:rsid w:val="00B25B75"/>
    <w:rsid w:val="00B2700A"/>
    <w:rsid w:val="00B30F4C"/>
    <w:rsid w:val="00B31650"/>
    <w:rsid w:val="00B323E1"/>
    <w:rsid w:val="00B33617"/>
    <w:rsid w:val="00B40C01"/>
    <w:rsid w:val="00B422B2"/>
    <w:rsid w:val="00B42A36"/>
    <w:rsid w:val="00B42BA8"/>
    <w:rsid w:val="00B42C9D"/>
    <w:rsid w:val="00B446B6"/>
    <w:rsid w:val="00B46F5F"/>
    <w:rsid w:val="00B50696"/>
    <w:rsid w:val="00B52BA9"/>
    <w:rsid w:val="00B5638B"/>
    <w:rsid w:val="00B56A1F"/>
    <w:rsid w:val="00B57519"/>
    <w:rsid w:val="00B62130"/>
    <w:rsid w:val="00B63B81"/>
    <w:rsid w:val="00B66480"/>
    <w:rsid w:val="00B714AE"/>
    <w:rsid w:val="00B72DEB"/>
    <w:rsid w:val="00B76E5C"/>
    <w:rsid w:val="00B828C8"/>
    <w:rsid w:val="00B84071"/>
    <w:rsid w:val="00B8586C"/>
    <w:rsid w:val="00B8677A"/>
    <w:rsid w:val="00B91A36"/>
    <w:rsid w:val="00B978DE"/>
    <w:rsid w:val="00B97A0B"/>
    <w:rsid w:val="00BA3755"/>
    <w:rsid w:val="00BA7785"/>
    <w:rsid w:val="00BB053D"/>
    <w:rsid w:val="00BB28DA"/>
    <w:rsid w:val="00BB7000"/>
    <w:rsid w:val="00BC165D"/>
    <w:rsid w:val="00BC59BB"/>
    <w:rsid w:val="00BC6E5D"/>
    <w:rsid w:val="00BD1B7C"/>
    <w:rsid w:val="00BD2B15"/>
    <w:rsid w:val="00BE0AFE"/>
    <w:rsid w:val="00BE109B"/>
    <w:rsid w:val="00BE539B"/>
    <w:rsid w:val="00BF04BF"/>
    <w:rsid w:val="00BF0A04"/>
    <w:rsid w:val="00BF0A3C"/>
    <w:rsid w:val="00BF313C"/>
    <w:rsid w:val="00C002DF"/>
    <w:rsid w:val="00C02058"/>
    <w:rsid w:val="00C06985"/>
    <w:rsid w:val="00C07961"/>
    <w:rsid w:val="00C1198A"/>
    <w:rsid w:val="00C205B0"/>
    <w:rsid w:val="00C23224"/>
    <w:rsid w:val="00C259A9"/>
    <w:rsid w:val="00C26D7C"/>
    <w:rsid w:val="00C27580"/>
    <w:rsid w:val="00C27828"/>
    <w:rsid w:val="00C305FD"/>
    <w:rsid w:val="00C31266"/>
    <w:rsid w:val="00C35E5A"/>
    <w:rsid w:val="00C37D46"/>
    <w:rsid w:val="00C41C59"/>
    <w:rsid w:val="00C43C88"/>
    <w:rsid w:val="00C43CC7"/>
    <w:rsid w:val="00C45391"/>
    <w:rsid w:val="00C476C8"/>
    <w:rsid w:val="00C51A0C"/>
    <w:rsid w:val="00C5217F"/>
    <w:rsid w:val="00C52193"/>
    <w:rsid w:val="00C52A95"/>
    <w:rsid w:val="00C54397"/>
    <w:rsid w:val="00C562E7"/>
    <w:rsid w:val="00C61FEE"/>
    <w:rsid w:val="00C6300C"/>
    <w:rsid w:val="00C64E00"/>
    <w:rsid w:val="00C67645"/>
    <w:rsid w:val="00C74F90"/>
    <w:rsid w:val="00C75FC9"/>
    <w:rsid w:val="00C82344"/>
    <w:rsid w:val="00C82AAD"/>
    <w:rsid w:val="00C948F2"/>
    <w:rsid w:val="00C94C3B"/>
    <w:rsid w:val="00C970BC"/>
    <w:rsid w:val="00CA0A18"/>
    <w:rsid w:val="00CA3DDD"/>
    <w:rsid w:val="00CB6B40"/>
    <w:rsid w:val="00CB6EAD"/>
    <w:rsid w:val="00CB7958"/>
    <w:rsid w:val="00CB7E69"/>
    <w:rsid w:val="00CC301B"/>
    <w:rsid w:val="00CD269B"/>
    <w:rsid w:val="00CD708B"/>
    <w:rsid w:val="00CE43A9"/>
    <w:rsid w:val="00CE49D8"/>
    <w:rsid w:val="00CE764E"/>
    <w:rsid w:val="00CF02B6"/>
    <w:rsid w:val="00CF29EC"/>
    <w:rsid w:val="00CF648B"/>
    <w:rsid w:val="00CF79CB"/>
    <w:rsid w:val="00D00E8D"/>
    <w:rsid w:val="00D042C6"/>
    <w:rsid w:val="00D10D86"/>
    <w:rsid w:val="00D14196"/>
    <w:rsid w:val="00D16C52"/>
    <w:rsid w:val="00D21D0E"/>
    <w:rsid w:val="00D23857"/>
    <w:rsid w:val="00D248B6"/>
    <w:rsid w:val="00D31561"/>
    <w:rsid w:val="00D32109"/>
    <w:rsid w:val="00D3633B"/>
    <w:rsid w:val="00D46B11"/>
    <w:rsid w:val="00D5069C"/>
    <w:rsid w:val="00D54F32"/>
    <w:rsid w:val="00D56504"/>
    <w:rsid w:val="00D61B7B"/>
    <w:rsid w:val="00D6472C"/>
    <w:rsid w:val="00D67577"/>
    <w:rsid w:val="00D70124"/>
    <w:rsid w:val="00D71450"/>
    <w:rsid w:val="00D777DC"/>
    <w:rsid w:val="00D809CB"/>
    <w:rsid w:val="00D80AEF"/>
    <w:rsid w:val="00D82385"/>
    <w:rsid w:val="00D8333B"/>
    <w:rsid w:val="00D8349D"/>
    <w:rsid w:val="00D86564"/>
    <w:rsid w:val="00D867AE"/>
    <w:rsid w:val="00D901E4"/>
    <w:rsid w:val="00D90BAB"/>
    <w:rsid w:val="00D944A0"/>
    <w:rsid w:val="00D9607D"/>
    <w:rsid w:val="00D96D27"/>
    <w:rsid w:val="00DA1463"/>
    <w:rsid w:val="00DA2734"/>
    <w:rsid w:val="00DA37F4"/>
    <w:rsid w:val="00DA3F64"/>
    <w:rsid w:val="00DB091C"/>
    <w:rsid w:val="00DB1819"/>
    <w:rsid w:val="00DB2ED4"/>
    <w:rsid w:val="00DB328C"/>
    <w:rsid w:val="00DB3867"/>
    <w:rsid w:val="00DB525C"/>
    <w:rsid w:val="00DC0799"/>
    <w:rsid w:val="00DC1555"/>
    <w:rsid w:val="00DC1D75"/>
    <w:rsid w:val="00DC4847"/>
    <w:rsid w:val="00DC52A5"/>
    <w:rsid w:val="00DD2E33"/>
    <w:rsid w:val="00DD5238"/>
    <w:rsid w:val="00DE2CA4"/>
    <w:rsid w:val="00DE4255"/>
    <w:rsid w:val="00DE473E"/>
    <w:rsid w:val="00DE533C"/>
    <w:rsid w:val="00DE5C83"/>
    <w:rsid w:val="00DE7F3F"/>
    <w:rsid w:val="00DF12C5"/>
    <w:rsid w:val="00DF7202"/>
    <w:rsid w:val="00E03F85"/>
    <w:rsid w:val="00E04B83"/>
    <w:rsid w:val="00E13548"/>
    <w:rsid w:val="00E143C1"/>
    <w:rsid w:val="00E21CBB"/>
    <w:rsid w:val="00E22E3E"/>
    <w:rsid w:val="00E245A7"/>
    <w:rsid w:val="00E31904"/>
    <w:rsid w:val="00E325D9"/>
    <w:rsid w:val="00E40F27"/>
    <w:rsid w:val="00E4131D"/>
    <w:rsid w:val="00E42940"/>
    <w:rsid w:val="00E457AC"/>
    <w:rsid w:val="00E46C39"/>
    <w:rsid w:val="00E52318"/>
    <w:rsid w:val="00E527FE"/>
    <w:rsid w:val="00E56183"/>
    <w:rsid w:val="00E60799"/>
    <w:rsid w:val="00E702D3"/>
    <w:rsid w:val="00E75280"/>
    <w:rsid w:val="00E86CD2"/>
    <w:rsid w:val="00E9014C"/>
    <w:rsid w:val="00E95316"/>
    <w:rsid w:val="00E954FA"/>
    <w:rsid w:val="00E96DDD"/>
    <w:rsid w:val="00EA0EB9"/>
    <w:rsid w:val="00EA3060"/>
    <w:rsid w:val="00EA321D"/>
    <w:rsid w:val="00EB0267"/>
    <w:rsid w:val="00EB0B6B"/>
    <w:rsid w:val="00EB1654"/>
    <w:rsid w:val="00EB32C9"/>
    <w:rsid w:val="00EB4351"/>
    <w:rsid w:val="00EC1520"/>
    <w:rsid w:val="00EC3910"/>
    <w:rsid w:val="00EC4D0E"/>
    <w:rsid w:val="00EC7711"/>
    <w:rsid w:val="00ED1247"/>
    <w:rsid w:val="00ED18BD"/>
    <w:rsid w:val="00ED44D7"/>
    <w:rsid w:val="00EE159D"/>
    <w:rsid w:val="00EE5654"/>
    <w:rsid w:val="00EF225B"/>
    <w:rsid w:val="00EF3A89"/>
    <w:rsid w:val="00EF4303"/>
    <w:rsid w:val="00EF4A6E"/>
    <w:rsid w:val="00EF655A"/>
    <w:rsid w:val="00EF7FBF"/>
    <w:rsid w:val="00F00045"/>
    <w:rsid w:val="00F01356"/>
    <w:rsid w:val="00F01976"/>
    <w:rsid w:val="00F01DF8"/>
    <w:rsid w:val="00F06087"/>
    <w:rsid w:val="00F06E31"/>
    <w:rsid w:val="00F11E8E"/>
    <w:rsid w:val="00F14F8C"/>
    <w:rsid w:val="00F17780"/>
    <w:rsid w:val="00F2269B"/>
    <w:rsid w:val="00F228D2"/>
    <w:rsid w:val="00F2372E"/>
    <w:rsid w:val="00F23E04"/>
    <w:rsid w:val="00F256DD"/>
    <w:rsid w:val="00F25E0A"/>
    <w:rsid w:val="00F30B21"/>
    <w:rsid w:val="00F30EB3"/>
    <w:rsid w:val="00F319E3"/>
    <w:rsid w:val="00F373C5"/>
    <w:rsid w:val="00F418CD"/>
    <w:rsid w:val="00F43143"/>
    <w:rsid w:val="00F4376E"/>
    <w:rsid w:val="00F44D39"/>
    <w:rsid w:val="00F45798"/>
    <w:rsid w:val="00F47EA0"/>
    <w:rsid w:val="00F51737"/>
    <w:rsid w:val="00F51CD4"/>
    <w:rsid w:val="00F5272F"/>
    <w:rsid w:val="00F5408F"/>
    <w:rsid w:val="00F559FA"/>
    <w:rsid w:val="00F574D9"/>
    <w:rsid w:val="00F62601"/>
    <w:rsid w:val="00F65233"/>
    <w:rsid w:val="00F73BFA"/>
    <w:rsid w:val="00F7604E"/>
    <w:rsid w:val="00F77A1A"/>
    <w:rsid w:val="00F81344"/>
    <w:rsid w:val="00F816FC"/>
    <w:rsid w:val="00F82378"/>
    <w:rsid w:val="00F82833"/>
    <w:rsid w:val="00F838F8"/>
    <w:rsid w:val="00F93DF7"/>
    <w:rsid w:val="00F9627D"/>
    <w:rsid w:val="00FA265F"/>
    <w:rsid w:val="00FA604E"/>
    <w:rsid w:val="00FB0B03"/>
    <w:rsid w:val="00FB23CA"/>
    <w:rsid w:val="00FB6095"/>
    <w:rsid w:val="00FB7E69"/>
    <w:rsid w:val="00FC255A"/>
    <w:rsid w:val="00FC795C"/>
    <w:rsid w:val="00FD16A2"/>
    <w:rsid w:val="00FD26B7"/>
    <w:rsid w:val="00FD4440"/>
    <w:rsid w:val="00FD5B31"/>
    <w:rsid w:val="00FD7BB9"/>
    <w:rsid w:val="00FE41CC"/>
    <w:rsid w:val="00FF0D0B"/>
    <w:rsid w:val="00FF0F56"/>
    <w:rsid w:val="00FF736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A4C6"/>
  <w15:chartTrackingRefBased/>
  <w15:docId w15:val="{5AF3E1E7-0197-402D-8117-F669D503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59D4"/>
    <w:pPr>
      <w:spacing w:after="160" w:line="259"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2385"/>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D82385"/>
  </w:style>
  <w:style w:type="paragraph" w:styleId="Pidipagina">
    <w:name w:val="footer"/>
    <w:basedOn w:val="Normale"/>
    <w:link w:val="PidipaginaCarattere"/>
    <w:uiPriority w:val="99"/>
    <w:unhideWhenUsed/>
    <w:rsid w:val="00D82385"/>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D82385"/>
  </w:style>
  <w:style w:type="table" w:styleId="Grigliatabella">
    <w:name w:val="Table Grid"/>
    <w:basedOn w:val="Tabellanormale"/>
    <w:uiPriority w:val="39"/>
    <w:rsid w:val="00D8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D82385"/>
    <w:rPr>
      <w:color w:val="0563C1"/>
      <w:u w:val="single"/>
    </w:rPr>
  </w:style>
  <w:style w:type="character" w:customStyle="1" w:styleId="UnresolvedMention1">
    <w:name w:val="Unresolved Mention1"/>
    <w:uiPriority w:val="99"/>
    <w:semiHidden/>
    <w:unhideWhenUsed/>
    <w:rsid w:val="00D82385"/>
    <w:rPr>
      <w:color w:val="605E5C"/>
      <w:shd w:val="clear" w:color="auto" w:fill="E1DFDD"/>
    </w:rPr>
  </w:style>
  <w:style w:type="paragraph" w:styleId="Paragrafoelenco">
    <w:name w:val="List Paragraph"/>
    <w:basedOn w:val="Normale"/>
    <w:uiPriority w:val="34"/>
    <w:qFormat/>
    <w:rsid w:val="00A45ECA"/>
    <w:pPr>
      <w:ind w:left="720"/>
      <w:contextualSpacing/>
    </w:pPr>
  </w:style>
  <w:style w:type="paragraph" w:styleId="NormaleWeb">
    <w:name w:val="Normal (Web)"/>
    <w:basedOn w:val="Normale"/>
    <w:uiPriority w:val="99"/>
    <w:unhideWhenUsed/>
    <w:rsid w:val="003028B5"/>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636DB6"/>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36DB6"/>
    <w:rPr>
      <w:rFonts w:ascii="Segoe UI" w:hAnsi="Segoe UI" w:cs="Segoe UI"/>
      <w:sz w:val="18"/>
      <w:szCs w:val="18"/>
    </w:rPr>
  </w:style>
  <w:style w:type="character" w:customStyle="1" w:styleId="UnresolvedMention2">
    <w:name w:val="Unresolved Mention2"/>
    <w:uiPriority w:val="99"/>
    <w:semiHidden/>
    <w:unhideWhenUsed/>
    <w:rsid w:val="000625C4"/>
    <w:rPr>
      <w:color w:val="605E5C"/>
      <w:shd w:val="clear" w:color="auto" w:fill="E1DFDD"/>
    </w:rPr>
  </w:style>
  <w:style w:type="character" w:styleId="Collegamentovisitato">
    <w:name w:val="FollowedHyperlink"/>
    <w:uiPriority w:val="99"/>
    <w:semiHidden/>
    <w:unhideWhenUsed/>
    <w:rsid w:val="00B42BA8"/>
    <w:rPr>
      <w:color w:val="954F72"/>
      <w:u w:val="single"/>
    </w:rPr>
  </w:style>
  <w:style w:type="character" w:styleId="Rimandocommento">
    <w:name w:val="annotation reference"/>
    <w:uiPriority w:val="99"/>
    <w:semiHidden/>
    <w:unhideWhenUsed/>
    <w:rsid w:val="00E96DDD"/>
    <w:rPr>
      <w:sz w:val="16"/>
      <w:szCs w:val="16"/>
    </w:rPr>
  </w:style>
  <w:style w:type="paragraph" w:styleId="Testocommento">
    <w:name w:val="annotation text"/>
    <w:basedOn w:val="Normale"/>
    <w:link w:val="TestocommentoCarattere"/>
    <w:uiPriority w:val="99"/>
    <w:semiHidden/>
    <w:unhideWhenUsed/>
    <w:rsid w:val="00E96DDD"/>
    <w:pPr>
      <w:spacing w:line="240" w:lineRule="auto"/>
    </w:pPr>
    <w:rPr>
      <w:sz w:val="20"/>
      <w:szCs w:val="20"/>
    </w:rPr>
  </w:style>
  <w:style w:type="character" w:customStyle="1" w:styleId="TestocommentoCarattere">
    <w:name w:val="Testo commento Carattere"/>
    <w:link w:val="Testocommento"/>
    <w:uiPriority w:val="99"/>
    <w:semiHidden/>
    <w:rsid w:val="00E96DDD"/>
    <w:rPr>
      <w:sz w:val="20"/>
      <w:szCs w:val="20"/>
    </w:rPr>
  </w:style>
  <w:style w:type="paragraph" w:styleId="Soggettocommento">
    <w:name w:val="annotation subject"/>
    <w:basedOn w:val="Testocommento"/>
    <w:next w:val="Testocommento"/>
    <w:link w:val="SoggettocommentoCarattere"/>
    <w:uiPriority w:val="99"/>
    <w:semiHidden/>
    <w:unhideWhenUsed/>
    <w:rsid w:val="00E96DDD"/>
    <w:rPr>
      <w:b/>
      <w:bCs/>
    </w:rPr>
  </w:style>
  <w:style w:type="character" w:customStyle="1" w:styleId="SoggettocommentoCarattere">
    <w:name w:val="Soggetto commento Carattere"/>
    <w:link w:val="Soggettocommento"/>
    <w:uiPriority w:val="99"/>
    <w:semiHidden/>
    <w:rsid w:val="00E96DDD"/>
    <w:rPr>
      <w:b/>
      <w:bCs/>
      <w:sz w:val="20"/>
      <w:szCs w:val="20"/>
    </w:rPr>
  </w:style>
  <w:style w:type="character" w:customStyle="1" w:styleId="Menzionenonrisolta1">
    <w:name w:val="Menzione non risolta1"/>
    <w:uiPriority w:val="99"/>
    <w:semiHidden/>
    <w:unhideWhenUsed/>
    <w:rsid w:val="003D06A5"/>
    <w:rPr>
      <w:color w:val="605E5C"/>
      <w:shd w:val="clear" w:color="auto" w:fill="E1DFDD"/>
    </w:rPr>
  </w:style>
  <w:style w:type="character" w:styleId="Menzionenonrisolta">
    <w:name w:val="Unresolved Mention"/>
    <w:basedOn w:val="Carpredefinitoparagrafo"/>
    <w:uiPriority w:val="99"/>
    <w:semiHidden/>
    <w:unhideWhenUsed/>
    <w:rsid w:val="00C27828"/>
    <w:rPr>
      <w:color w:val="605E5C"/>
      <w:shd w:val="clear" w:color="auto" w:fill="E1DFDD"/>
    </w:rPr>
  </w:style>
  <w:style w:type="character" w:customStyle="1" w:styleId="apple-tab-span">
    <w:name w:val="apple-tab-span"/>
    <w:basedOn w:val="Carpredefinitoparagrafo"/>
    <w:rsid w:val="00B9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3687">
      <w:bodyDiv w:val="1"/>
      <w:marLeft w:val="0"/>
      <w:marRight w:val="0"/>
      <w:marTop w:val="0"/>
      <w:marBottom w:val="0"/>
      <w:divBdr>
        <w:top w:val="none" w:sz="0" w:space="0" w:color="auto"/>
        <w:left w:val="none" w:sz="0" w:space="0" w:color="auto"/>
        <w:bottom w:val="none" w:sz="0" w:space="0" w:color="auto"/>
        <w:right w:val="none" w:sz="0" w:space="0" w:color="auto"/>
      </w:divBdr>
    </w:div>
    <w:div w:id="224726518">
      <w:bodyDiv w:val="1"/>
      <w:marLeft w:val="0"/>
      <w:marRight w:val="0"/>
      <w:marTop w:val="0"/>
      <w:marBottom w:val="0"/>
      <w:divBdr>
        <w:top w:val="none" w:sz="0" w:space="0" w:color="auto"/>
        <w:left w:val="none" w:sz="0" w:space="0" w:color="auto"/>
        <w:bottom w:val="none" w:sz="0" w:space="0" w:color="auto"/>
        <w:right w:val="none" w:sz="0" w:space="0" w:color="auto"/>
      </w:divBdr>
    </w:div>
    <w:div w:id="441606797">
      <w:bodyDiv w:val="1"/>
      <w:marLeft w:val="0"/>
      <w:marRight w:val="0"/>
      <w:marTop w:val="0"/>
      <w:marBottom w:val="0"/>
      <w:divBdr>
        <w:top w:val="none" w:sz="0" w:space="0" w:color="auto"/>
        <w:left w:val="none" w:sz="0" w:space="0" w:color="auto"/>
        <w:bottom w:val="none" w:sz="0" w:space="0" w:color="auto"/>
        <w:right w:val="none" w:sz="0" w:space="0" w:color="auto"/>
      </w:divBdr>
    </w:div>
    <w:div w:id="624896235">
      <w:bodyDiv w:val="1"/>
      <w:marLeft w:val="0"/>
      <w:marRight w:val="0"/>
      <w:marTop w:val="0"/>
      <w:marBottom w:val="0"/>
      <w:divBdr>
        <w:top w:val="none" w:sz="0" w:space="0" w:color="auto"/>
        <w:left w:val="none" w:sz="0" w:space="0" w:color="auto"/>
        <w:bottom w:val="none" w:sz="0" w:space="0" w:color="auto"/>
        <w:right w:val="none" w:sz="0" w:space="0" w:color="auto"/>
      </w:divBdr>
    </w:div>
    <w:div w:id="627977099">
      <w:bodyDiv w:val="1"/>
      <w:marLeft w:val="0"/>
      <w:marRight w:val="0"/>
      <w:marTop w:val="0"/>
      <w:marBottom w:val="0"/>
      <w:divBdr>
        <w:top w:val="none" w:sz="0" w:space="0" w:color="auto"/>
        <w:left w:val="none" w:sz="0" w:space="0" w:color="auto"/>
        <w:bottom w:val="none" w:sz="0" w:space="0" w:color="auto"/>
        <w:right w:val="none" w:sz="0" w:space="0" w:color="auto"/>
      </w:divBdr>
    </w:div>
    <w:div w:id="1053968093">
      <w:bodyDiv w:val="1"/>
      <w:marLeft w:val="0"/>
      <w:marRight w:val="0"/>
      <w:marTop w:val="0"/>
      <w:marBottom w:val="0"/>
      <w:divBdr>
        <w:top w:val="none" w:sz="0" w:space="0" w:color="auto"/>
        <w:left w:val="none" w:sz="0" w:space="0" w:color="auto"/>
        <w:bottom w:val="none" w:sz="0" w:space="0" w:color="auto"/>
        <w:right w:val="none" w:sz="0" w:space="0" w:color="auto"/>
      </w:divBdr>
    </w:div>
    <w:div w:id="1206866535">
      <w:bodyDiv w:val="1"/>
      <w:marLeft w:val="0"/>
      <w:marRight w:val="0"/>
      <w:marTop w:val="0"/>
      <w:marBottom w:val="0"/>
      <w:divBdr>
        <w:top w:val="none" w:sz="0" w:space="0" w:color="auto"/>
        <w:left w:val="none" w:sz="0" w:space="0" w:color="auto"/>
        <w:bottom w:val="none" w:sz="0" w:space="0" w:color="auto"/>
        <w:right w:val="none" w:sz="0" w:space="0" w:color="auto"/>
      </w:divBdr>
    </w:div>
    <w:div w:id="1215314470">
      <w:bodyDiv w:val="1"/>
      <w:marLeft w:val="0"/>
      <w:marRight w:val="0"/>
      <w:marTop w:val="0"/>
      <w:marBottom w:val="0"/>
      <w:divBdr>
        <w:top w:val="none" w:sz="0" w:space="0" w:color="auto"/>
        <w:left w:val="none" w:sz="0" w:space="0" w:color="auto"/>
        <w:bottom w:val="none" w:sz="0" w:space="0" w:color="auto"/>
        <w:right w:val="none" w:sz="0" w:space="0" w:color="auto"/>
      </w:divBdr>
    </w:div>
    <w:div w:id="1274047115">
      <w:bodyDiv w:val="1"/>
      <w:marLeft w:val="0"/>
      <w:marRight w:val="0"/>
      <w:marTop w:val="0"/>
      <w:marBottom w:val="0"/>
      <w:divBdr>
        <w:top w:val="none" w:sz="0" w:space="0" w:color="auto"/>
        <w:left w:val="none" w:sz="0" w:space="0" w:color="auto"/>
        <w:bottom w:val="none" w:sz="0" w:space="0" w:color="auto"/>
        <w:right w:val="none" w:sz="0" w:space="0" w:color="auto"/>
      </w:divBdr>
    </w:div>
    <w:div w:id="1637444541">
      <w:bodyDiv w:val="1"/>
      <w:marLeft w:val="0"/>
      <w:marRight w:val="0"/>
      <w:marTop w:val="0"/>
      <w:marBottom w:val="0"/>
      <w:divBdr>
        <w:top w:val="none" w:sz="0" w:space="0" w:color="auto"/>
        <w:left w:val="none" w:sz="0" w:space="0" w:color="auto"/>
        <w:bottom w:val="none" w:sz="0" w:space="0" w:color="auto"/>
        <w:right w:val="none" w:sz="0" w:space="0" w:color="auto"/>
      </w:divBdr>
    </w:div>
    <w:div w:id="1803694957">
      <w:bodyDiv w:val="1"/>
      <w:marLeft w:val="0"/>
      <w:marRight w:val="0"/>
      <w:marTop w:val="0"/>
      <w:marBottom w:val="0"/>
      <w:divBdr>
        <w:top w:val="none" w:sz="0" w:space="0" w:color="auto"/>
        <w:left w:val="none" w:sz="0" w:space="0" w:color="auto"/>
        <w:bottom w:val="none" w:sz="0" w:space="0" w:color="auto"/>
        <w:right w:val="none" w:sz="0" w:space="0" w:color="auto"/>
      </w:divBdr>
    </w:div>
    <w:div w:id="1846283615">
      <w:bodyDiv w:val="1"/>
      <w:marLeft w:val="0"/>
      <w:marRight w:val="0"/>
      <w:marTop w:val="0"/>
      <w:marBottom w:val="0"/>
      <w:divBdr>
        <w:top w:val="none" w:sz="0" w:space="0" w:color="auto"/>
        <w:left w:val="none" w:sz="0" w:space="0" w:color="auto"/>
        <w:bottom w:val="none" w:sz="0" w:space="0" w:color="auto"/>
        <w:right w:val="none" w:sz="0" w:space="0" w:color="auto"/>
      </w:divBdr>
    </w:div>
    <w:div w:id="1943563764">
      <w:bodyDiv w:val="1"/>
      <w:marLeft w:val="0"/>
      <w:marRight w:val="0"/>
      <w:marTop w:val="0"/>
      <w:marBottom w:val="0"/>
      <w:divBdr>
        <w:top w:val="none" w:sz="0" w:space="0" w:color="auto"/>
        <w:left w:val="none" w:sz="0" w:space="0" w:color="auto"/>
        <w:bottom w:val="none" w:sz="0" w:space="0" w:color="auto"/>
        <w:right w:val="none" w:sz="0" w:space="0" w:color="auto"/>
      </w:divBdr>
    </w:div>
    <w:div w:id="2091348571">
      <w:bodyDiv w:val="1"/>
      <w:marLeft w:val="0"/>
      <w:marRight w:val="0"/>
      <w:marTop w:val="0"/>
      <w:marBottom w:val="0"/>
      <w:divBdr>
        <w:top w:val="none" w:sz="0" w:space="0" w:color="auto"/>
        <w:left w:val="none" w:sz="0" w:space="0" w:color="auto"/>
        <w:bottom w:val="none" w:sz="0" w:space="0" w:color="auto"/>
        <w:right w:val="none" w:sz="0" w:space="0" w:color="auto"/>
      </w:divBdr>
      <w:divsChild>
        <w:div w:id="34157702">
          <w:marLeft w:val="0"/>
          <w:marRight w:val="0"/>
          <w:marTop w:val="0"/>
          <w:marBottom w:val="0"/>
          <w:divBdr>
            <w:top w:val="none" w:sz="0" w:space="0" w:color="auto"/>
            <w:left w:val="none" w:sz="0" w:space="0" w:color="auto"/>
            <w:bottom w:val="none" w:sz="0" w:space="0" w:color="auto"/>
            <w:right w:val="none" w:sz="0" w:space="0" w:color="auto"/>
          </w:divBdr>
        </w:div>
        <w:div w:id="40400167">
          <w:marLeft w:val="0"/>
          <w:marRight w:val="0"/>
          <w:marTop w:val="0"/>
          <w:marBottom w:val="0"/>
          <w:divBdr>
            <w:top w:val="none" w:sz="0" w:space="0" w:color="auto"/>
            <w:left w:val="none" w:sz="0" w:space="0" w:color="auto"/>
            <w:bottom w:val="none" w:sz="0" w:space="0" w:color="auto"/>
            <w:right w:val="none" w:sz="0" w:space="0" w:color="auto"/>
          </w:divBdr>
        </w:div>
        <w:div w:id="135532631">
          <w:marLeft w:val="0"/>
          <w:marRight w:val="0"/>
          <w:marTop w:val="0"/>
          <w:marBottom w:val="0"/>
          <w:divBdr>
            <w:top w:val="none" w:sz="0" w:space="0" w:color="auto"/>
            <w:left w:val="none" w:sz="0" w:space="0" w:color="auto"/>
            <w:bottom w:val="none" w:sz="0" w:space="0" w:color="auto"/>
            <w:right w:val="none" w:sz="0" w:space="0" w:color="auto"/>
          </w:divBdr>
        </w:div>
        <w:div w:id="263653171">
          <w:marLeft w:val="0"/>
          <w:marRight w:val="0"/>
          <w:marTop w:val="0"/>
          <w:marBottom w:val="0"/>
          <w:divBdr>
            <w:top w:val="none" w:sz="0" w:space="0" w:color="auto"/>
            <w:left w:val="none" w:sz="0" w:space="0" w:color="auto"/>
            <w:bottom w:val="none" w:sz="0" w:space="0" w:color="auto"/>
            <w:right w:val="none" w:sz="0" w:space="0" w:color="auto"/>
          </w:divBdr>
        </w:div>
        <w:div w:id="586770838">
          <w:marLeft w:val="0"/>
          <w:marRight w:val="0"/>
          <w:marTop w:val="0"/>
          <w:marBottom w:val="0"/>
          <w:divBdr>
            <w:top w:val="none" w:sz="0" w:space="0" w:color="auto"/>
            <w:left w:val="none" w:sz="0" w:space="0" w:color="auto"/>
            <w:bottom w:val="none" w:sz="0" w:space="0" w:color="auto"/>
            <w:right w:val="none" w:sz="0" w:space="0" w:color="auto"/>
          </w:divBdr>
        </w:div>
        <w:div w:id="783158945">
          <w:marLeft w:val="0"/>
          <w:marRight w:val="0"/>
          <w:marTop w:val="0"/>
          <w:marBottom w:val="0"/>
          <w:divBdr>
            <w:top w:val="none" w:sz="0" w:space="0" w:color="auto"/>
            <w:left w:val="none" w:sz="0" w:space="0" w:color="auto"/>
            <w:bottom w:val="none" w:sz="0" w:space="0" w:color="auto"/>
            <w:right w:val="none" w:sz="0" w:space="0" w:color="auto"/>
          </w:divBdr>
        </w:div>
        <w:div w:id="877821649">
          <w:marLeft w:val="0"/>
          <w:marRight w:val="0"/>
          <w:marTop w:val="0"/>
          <w:marBottom w:val="0"/>
          <w:divBdr>
            <w:top w:val="none" w:sz="0" w:space="0" w:color="auto"/>
            <w:left w:val="none" w:sz="0" w:space="0" w:color="auto"/>
            <w:bottom w:val="none" w:sz="0" w:space="0" w:color="auto"/>
            <w:right w:val="none" w:sz="0" w:space="0" w:color="auto"/>
          </w:divBdr>
        </w:div>
        <w:div w:id="1078139909">
          <w:marLeft w:val="0"/>
          <w:marRight w:val="0"/>
          <w:marTop w:val="0"/>
          <w:marBottom w:val="0"/>
          <w:divBdr>
            <w:top w:val="none" w:sz="0" w:space="0" w:color="auto"/>
            <w:left w:val="none" w:sz="0" w:space="0" w:color="auto"/>
            <w:bottom w:val="none" w:sz="0" w:space="0" w:color="auto"/>
            <w:right w:val="none" w:sz="0" w:space="0" w:color="auto"/>
          </w:divBdr>
        </w:div>
        <w:div w:id="1099368300">
          <w:marLeft w:val="0"/>
          <w:marRight w:val="0"/>
          <w:marTop w:val="0"/>
          <w:marBottom w:val="0"/>
          <w:divBdr>
            <w:top w:val="none" w:sz="0" w:space="0" w:color="auto"/>
            <w:left w:val="none" w:sz="0" w:space="0" w:color="auto"/>
            <w:bottom w:val="none" w:sz="0" w:space="0" w:color="auto"/>
            <w:right w:val="none" w:sz="0" w:space="0" w:color="auto"/>
          </w:divBdr>
        </w:div>
        <w:div w:id="1165558007">
          <w:marLeft w:val="0"/>
          <w:marRight w:val="0"/>
          <w:marTop w:val="0"/>
          <w:marBottom w:val="0"/>
          <w:divBdr>
            <w:top w:val="none" w:sz="0" w:space="0" w:color="auto"/>
            <w:left w:val="none" w:sz="0" w:space="0" w:color="auto"/>
            <w:bottom w:val="none" w:sz="0" w:space="0" w:color="auto"/>
            <w:right w:val="none" w:sz="0" w:space="0" w:color="auto"/>
          </w:divBdr>
        </w:div>
        <w:div w:id="1304391355">
          <w:marLeft w:val="0"/>
          <w:marRight w:val="0"/>
          <w:marTop w:val="0"/>
          <w:marBottom w:val="0"/>
          <w:divBdr>
            <w:top w:val="none" w:sz="0" w:space="0" w:color="auto"/>
            <w:left w:val="none" w:sz="0" w:space="0" w:color="auto"/>
            <w:bottom w:val="none" w:sz="0" w:space="0" w:color="auto"/>
            <w:right w:val="none" w:sz="0" w:space="0" w:color="auto"/>
          </w:divBdr>
        </w:div>
        <w:div w:id="1378973308">
          <w:marLeft w:val="0"/>
          <w:marRight w:val="0"/>
          <w:marTop w:val="0"/>
          <w:marBottom w:val="0"/>
          <w:divBdr>
            <w:top w:val="none" w:sz="0" w:space="0" w:color="auto"/>
            <w:left w:val="none" w:sz="0" w:space="0" w:color="auto"/>
            <w:bottom w:val="none" w:sz="0" w:space="0" w:color="auto"/>
            <w:right w:val="none" w:sz="0" w:space="0" w:color="auto"/>
          </w:divBdr>
        </w:div>
        <w:div w:id="1664238348">
          <w:marLeft w:val="0"/>
          <w:marRight w:val="0"/>
          <w:marTop w:val="0"/>
          <w:marBottom w:val="0"/>
          <w:divBdr>
            <w:top w:val="none" w:sz="0" w:space="0" w:color="auto"/>
            <w:left w:val="none" w:sz="0" w:space="0" w:color="auto"/>
            <w:bottom w:val="none" w:sz="0" w:space="0" w:color="auto"/>
            <w:right w:val="none" w:sz="0" w:space="0" w:color="auto"/>
          </w:divBdr>
        </w:div>
        <w:div w:id="1816987012">
          <w:marLeft w:val="0"/>
          <w:marRight w:val="0"/>
          <w:marTop w:val="0"/>
          <w:marBottom w:val="0"/>
          <w:divBdr>
            <w:top w:val="none" w:sz="0" w:space="0" w:color="auto"/>
            <w:left w:val="none" w:sz="0" w:space="0" w:color="auto"/>
            <w:bottom w:val="none" w:sz="0" w:space="0" w:color="auto"/>
            <w:right w:val="none" w:sz="0" w:space="0" w:color="auto"/>
          </w:divBdr>
        </w:div>
        <w:div w:id="2126802264">
          <w:marLeft w:val="0"/>
          <w:marRight w:val="0"/>
          <w:marTop w:val="0"/>
          <w:marBottom w:val="0"/>
          <w:divBdr>
            <w:top w:val="none" w:sz="0" w:space="0" w:color="auto"/>
            <w:left w:val="none" w:sz="0" w:space="0" w:color="auto"/>
            <w:bottom w:val="none" w:sz="0" w:space="0" w:color="auto"/>
            <w:right w:val="none" w:sz="0" w:space="0" w:color="auto"/>
          </w:divBdr>
        </w:div>
      </w:divsChild>
    </w:div>
    <w:div w:id="209677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98-020-70808-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t.fbk.eu/units/mo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ure.com/articles/s41598-020-70808-2"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file:///D:\DOWNLOAD%20CHROME\www.fbk.eu\media" TargetMode="External"/><Relationship Id="rId1" Type="http://schemas.openxmlformats.org/officeDocument/2006/relationships/hyperlink" Target="tel:+39%200461%2031948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D2C58-6B04-4A58-8314-75BF88AB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788</Words>
  <Characters>4494</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5272</CharactersWithSpaces>
  <SharedDoc>false</SharedDoc>
  <HLinks>
    <vt:vector size="18" baseType="variant">
      <vt:variant>
        <vt:i4>8060969</vt:i4>
      </vt:variant>
      <vt:variant>
        <vt:i4>6</vt:i4>
      </vt:variant>
      <vt:variant>
        <vt:i4>0</vt:i4>
      </vt:variant>
      <vt:variant>
        <vt:i4>5</vt:i4>
      </vt:variant>
      <vt:variant>
        <vt:lpwstr>tel:+39 0461 319482</vt:lpwstr>
      </vt:variant>
      <vt:variant>
        <vt:lpwstr/>
      </vt:variant>
      <vt:variant>
        <vt:i4>6619206</vt:i4>
      </vt:variant>
      <vt:variant>
        <vt:i4>3</vt:i4>
      </vt:variant>
      <vt:variant>
        <vt:i4>0</vt:i4>
      </vt:variant>
      <vt:variant>
        <vt:i4>5</vt:i4>
      </vt:variant>
      <vt:variant>
        <vt:lpwstr>mailto:algirardi@fbk.eu</vt:lpwstr>
      </vt:variant>
      <vt:variant>
        <vt:lpwstr/>
      </vt:variant>
      <vt:variant>
        <vt:i4>4063344</vt:i4>
      </vt:variant>
      <vt:variant>
        <vt:i4>0</vt:i4>
      </vt:variant>
      <vt:variant>
        <vt:i4>0</vt:i4>
      </vt:variant>
      <vt:variant>
        <vt:i4>5</vt:i4>
      </vt:variant>
      <vt:variant>
        <vt:lpwstr>https://magazine.fbk.eu/en/author/viviana-lupi/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Romano</dc:creator>
  <cp:keywords/>
  <dc:description/>
  <cp:lastModifiedBy>Alessandro Girardi</cp:lastModifiedBy>
  <cp:revision>4</cp:revision>
  <cp:lastPrinted>2019-05-15T13:05:00Z</cp:lastPrinted>
  <dcterms:created xsi:type="dcterms:W3CDTF">2020-09-01T13:13:00Z</dcterms:created>
  <dcterms:modified xsi:type="dcterms:W3CDTF">2020-09-03T06:42:00Z</dcterms:modified>
</cp:coreProperties>
</file>