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F7AC2" w14:textId="1AAD045B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4C4EC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29</w:t>
      </w:r>
      <w:r w:rsidR="008F7873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</w:t>
      </w:r>
      <w:r w:rsidR="004C4EC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gennaio</w:t>
      </w:r>
      <w:r w:rsidR="00023E55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</w:t>
      </w:r>
      <w:r w:rsidR="004C4EC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2020</w:t>
      </w:r>
    </w:p>
    <w:p w14:paraId="5C12F1B5" w14:textId="58E1914F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21856AFA" w14:textId="77777777" w:rsidR="00CB6B40" w:rsidRDefault="00CB6B4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77777777" w:rsidR="00380150" w:rsidRDefault="00380150" w:rsidP="00380150">
      <w:pPr>
        <w:spacing w:after="0" w:line="240" w:lineRule="auto"/>
        <w:jc w:val="right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2F2E42F2" w14:textId="313CA078" w:rsidR="003E3A69" w:rsidRPr="003E3A69" w:rsidRDefault="009209B7" w:rsidP="009209B7">
      <w:pPr>
        <w:spacing w:after="0" w:line="240" w:lineRule="auto"/>
        <w:jc w:val="center"/>
        <w:rPr>
          <w:rFonts w:ascii="Arial" w:hAnsi="Arial" w:cs="Arial"/>
          <w:b/>
          <w:bCs/>
          <w:smallCaps/>
          <w:sz w:val="40"/>
          <w:szCs w:val="40"/>
          <w:lang w:val="it-IT"/>
        </w:rPr>
      </w:pPr>
      <w:r w:rsidRPr="009209B7">
        <w:rPr>
          <w:rFonts w:ascii="Arial" w:hAnsi="Arial" w:cs="Arial"/>
          <w:b/>
          <w:bCs/>
          <w:smallCaps/>
          <w:color w:val="1F3864" w:themeColor="accent1" w:themeShade="80"/>
          <w:sz w:val="44"/>
          <w:szCs w:val="44"/>
          <w:lang w:val="it-IT"/>
        </w:rPr>
        <w:t>FINANZIAMENTO EUROPEO DI QUASI 800MILA EURO PER LA FONDAZIONE BRUNO KESSLER E TRENTINOSALUTE4.0</w:t>
      </w:r>
      <w:r w:rsidR="00F21F97"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pict w14:anchorId="1B001390">
          <v:rect id="_x0000_i1025" style="width:0;height:1.5pt" o:hralign="center" o:hrstd="t" o:hr="t" fillcolor="#a0a0a0" stroked="f"/>
        </w:pict>
      </w:r>
    </w:p>
    <w:p w14:paraId="75428D1E" w14:textId="69634CDE" w:rsidR="003115C0" w:rsidRDefault="009209B7" w:rsidP="000508A8">
      <w:pPr>
        <w:spacing w:after="0" w:line="240" w:lineRule="auto"/>
        <w:jc w:val="both"/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</w:pPr>
      <w:r w:rsidRPr="009209B7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“VALUECARE” E “KRAKEN”: DUE PROGETTI SCIENTIFICI A SUPPORTO DELL’INVECCHIAMENTO E DELLA SALUTE DELLE PERSONE</w:t>
      </w:r>
    </w:p>
    <w:p w14:paraId="00890EC7" w14:textId="2508ABBB" w:rsidR="009209B7" w:rsidRDefault="009209B7" w:rsidP="000508A8">
      <w:pPr>
        <w:spacing w:after="0" w:line="240" w:lineRule="auto"/>
        <w:jc w:val="both"/>
        <w:rPr>
          <w:rFonts w:ascii="Arial" w:eastAsia="Times New Roman" w:hAnsi="Arial" w:cs="Arial"/>
          <w:color w:val="1F3864" w:themeColor="accent1" w:themeShade="80"/>
          <w:sz w:val="21"/>
          <w:szCs w:val="21"/>
          <w:lang w:val="it-IT" w:eastAsia="it-IT"/>
        </w:rPr>
      </w:pPr>
    </w:p>
    <w:p w14:paraId="58B0EAB1" w14:textId="77777777" w:rsidR="009209B7" w:rsidRPr="0052101D" w:rsidRDefault="009209B7" w:rsidP="000508A8">
      <w:pPr>
        <w:spacing w:after="0" w:line="240" w:lineRule="auto"/>
        <w:jc w:val="both"/>
        <w:rPr>
          <w:rFonts w:ascii="Arial" w:eastAsia="Times New Roman" w:hAnsi="Arial" w:cs="Arial"/>
          <w:color w:val="1F3864" w:themeColor="accent1" w:themeShade="80"/>
          <w:sz w:val="21"/>
          <w:szCs w:val="21"/>
          <w:lang w:val="it-IT" w:eastAsia="it-IT"/>
        </w:rPr>
      </w:pPr>
    </w:p>
    <w:p w14:paraId="1B145C6E" w14:textId="77777777" w:rsidR="009209B7" w:rsidRPr="009209B7" w:rsidRDefault="009209B7" w:rsidP="009209B7">
      <w:pPr>
        <w:pStyle w:val="Default"/>
        <w:spacing w:before="240" w:line="276" w:lineRule="auto"/>
        <w:jc w:val="both"/>
        <w:rPr>
          <w:rFonts w:ascii="Arial" w:hAnsi="Arial" w:cs="Arial"/>
          <w:sz w:val="23"/>
          <w:szCs w:val="23"/>
          <w:lang w:val="it-IT"/>
        </w:rPr>
      </w:pPr>
      <w:r w:rsidRPr="009209B7">
        <w:rPr>
          <w:rFonts w:ascii="Arial" w:hAnsi="Arial" w:cs="Arial"/>
          <w:sz w:val="23"/>
          <w:szCs w:val="23"/>
          <w:lang w:val="it-IT"/>
        </w:rPr>
        <w:t>Sono due i progetti finanziati dal programma scientifico europeo “</w:t>
      </w:r>
      <w:r w:rsidRPr="009209B7">
        <w:rPr>
          <w:rFonts w:ascii="Arial" w:hAnsi="Arial" w:cs="Arial"/>
          <w:b/>
          <w:sz w:val="23"/>
          <w:szCs w:val="23"/>
          <w:lang w:val="it-IT"/>
        </w:rPr>
        <w:t>Horizon 2020</w:t>
      </w:r>
      <w:r w:rsidRPr="009209B7">
        <w:rPr>
          <w:rFonts w:ascii="Arial" w:hAnsi="Arial" w:cs="Arial"/>
          <w:sz w:val="23"/>
          <w:szCs w:val="23"/>
          <w:lang w:val="it-IT"/>
        </w:rPr>
        <w:t>” nell’ambito delle ICT (</w:t>
      </w:r>
      <w:r w:rsidRPr="009209B7">
        <w:rPr>
          <w:rFonts w:ascii="Arial" w:hAnsi="Arial" w:cs="Arial"/>
          <w:i/>
          <w:sz w:val="23"/>
          <w:szCs w:val="23"/>
          <w:lang w:val="it-IT"/>
        </w:rPr>
        <w:t>Information and Communication Technologies</w:t>
      </w:r>
      <w:r w:rsidRPr="009209B7">
        <w:rPr>
          <w:rFonts w:ascii="Arial" w:hAnsi="Arial" w:cs="Arial"/>
          <w:sz w:val="23"/>
          <w:szCs w:val="23"/>
          <w:lang w:val="it-IT"/>
        </w:rPr>
        <w:t>) e avviati ufficialmente lo scorso dicembre. Il primo è “</w:t>
      </w:r>
      <w:r w:rsidRPr="009209B7">
        <w:rPr>
          <w:rFonts w:ascii="Arial" w:hAnsi="Arial" w:cs="Arial"/>
          <w:b/>
          <w:sz w:val="23"/>
          <w:szCs w:val="23"/>
          <w:lang w:val="it-IT"/>
        </w:rPr>
        <w:t>VALUECARE</w:t>
      </w:r>
      <w:r w:rsidRPr="009209B7">
        <w:rPr>
          <w:rFonts w:ascii="Arial" w:hAnsi="Arial" w:cs="Arial"/>
          <w:sz w:val="23"/>
          <w:szCs w:val="23"/>
          <w:lang w:val="it-IT"/>
        </w:rPr>
        <w:t>” (</w:t>
      </w:r>
      <w:r w:rsidRPr="009209B7">
        <w:rPr>
          <w:rFonts w:ascii="Arial" w:hAnsi="Arial" w:cs="Arial"/>
          <w:i/>
          <w:sz w:val="23"/>
          <w:szCs w:val="23"/>
          <w:lang w:val="it-IT"/>
        </w:rPr>
        <w:t>Value-</w:t>
      </w:r>
      <w:proofErr w:type="spellStart"/>
      <w:r w:rsidRPr="009209B7">
        <w:rPr>
          <w:rFonts w:ascii="Arial" w:hAnsi="Arial" w:cs="Arial"/>
          <w:i/>
          <w:sz w:val="23"/>
          <w:szCs w:val="23"/>
          <w:lang w:val="it-IT"/>
        </w:rPr>
        <w:t>based</w:t>
      </w:r>
      <w:proofErr w:type="spellEnd"/>
      <w:r w:rsidRPr="009209B7">
        <w:rPr>
          <w:rFonts w:ascii="Arial" w:hAnsi="Arial" w:cs="Arial"/>
          <w:i/>
          <w:sz w:val="23"/>
          <w:szCs w:val="23"/>
          <w:lang w:val="it-IT"/>
        </w:rPr>
        <w:t xml:space="preserve"> </w:t>
      </w:r>
      <w:proofErr w:type="spellStart"/>
      <w:r w:rsidRPr="009209B7">
        <w:rPr>
          <w:rFonts w:ascii="Arial" w:hAnsi="Arial" w:cs="Arial"/>
          <w:i/>
          <w:sz w:val="23"/>
          <w:szCs w:val="23"/>
          <w:lang w:val="it-IT"/>
        </w:rPr>
        <w:t>methodology</w:t>
      </w:r>
      <w:proofErr w:type="spellEnd"/>
      <w:r w:rsidRPr="009209B7">
        <w:rPr>
          <w:rFonts w:ascii="Arial" w:hAnsi="Arial" w:cs="Arial"/>
          <w:i/>
          <w:sz w:val="23"/>
          <w:szCs w:val="23"/>
          <w:lang w:val="it-IT"/>
        </w:rPr>
        <w:t xml:space="preserve"> for </w:t>
      </w:r>
      <w:proofErr w:type="spellStart"/>
      <w:r w:rsidRPr="009209B7">
        <w:rPr>
          <w:rFonts w:ascii="Arial" w:hAnsi="Arial" w:cs="Arial"/>
          <w:i/>
          <w:sz w:val="23"/>
          <w:szCs w:val="23"/>
          <w:lang w:val="it-IT"/>
        </w:rPr>
        <w:t>integrated</w:t>
      </w:r>
      <w:proofErr w:type="spellEnd"/>
      <w:r w:rsidRPr="009209B7">
        <w:rPr>
          <w:rFonts w:ascii="Arial" w:hAnsi="Arial" w:cs="Arial"/>
          <w:i/>
          <w:sz w:val="23"/>
          <w:szCs w:val="23"/>
          <w:lang w:val="it-IT"/>
        </w:rPr>
        <w:t xml:space="preserve"> Care </w:t>
      </w:r>
      <w:proofErr w:type="spellStart"/>
      <w:r w:rsidRPr="009209B7">
        <w:rPr>
          <w:rFonts w:ascii="Arial" w:hAnsi="Arial" w:cs="Arial"/>
          <w:i/>
          <w:sz w:val="23"/>
          <w:szCs w:val="23"/>
          <w:lang w:val="it-IT"/>
        </w:rPr>
        <w:t>supported</w:t>
      </w:r>
      <w:proofErr w:type="spellEnd"/>
      <w:r w:rsidRPr="009209B7">
        <w:rPr>
          <w:rFonts w:ascii="Arial" w:hAnsi="Arial" w:cs="Arial"/>
          <w:i/>
          <w:sz w:val="23"/>
          <w:szCs w:val="23"/>
          <w:lang w:val="it-IT"/>
        </w:rPr>
        <w:t xml:space="preserve"> by ICT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) ed ha l’obiettivo di definire nei prossimi quattro anni delle </w:t>
      </w:r>
      <w:r w:rsidRPr="009209B7">
        <w:rPr>
          <w:rFonts w:ascii="Arial" w:hAnsi="Arial" w:cs="Arial"/>
          <w:b/>
          <w:sz w:val="23"/>
          <w:szCs w:val="23"/>
          <w:lang w:val="it-IT"/>
        </w:rPr>
        <w:t>cure integrate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</w:t>
      </w:r>
      <w:r w:rsidRPr="009209B7">
        <w:rPr>
          <w:rFonts w:ascii="Arial" w:hAnsi="Arial" w:cs="Arial"/>
          <w:b/>
          <w:sz w:val="23"/>
          <w:szCs w:val="23"/>
          <w:lang w:val="it-IT"/>
        </w:rPr>
        <w:t>per le persone anziane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che soffrono di deficit cognitivo, fragilità e condizioni croniche.</w:t>
      </w:r>
    </w:p>
    <w:p w14:paraId="772AB775" w14:textId="77777777" w:rsidR="009209B7" w:rsidRPr="009209B7" w:rsidRDefault="009209B7" w:rsidP="009209B7">
      <w:pPr>
        <w:pStyle w:val="Default"/>
        <w:spacing w:before="240" w:line="276" w:lineRule="auto"/>
        <w:jc w:val="both"/>
        <w:rPr>
          <w:rFonts w:ascii="Arial" w:hAnsi="Arial" w:cs="Arial"/>
          <w:b/>
          <w:sz w:val="23"/>
          <w:szCs w:val="23"/>
          <w:lang w:val="it-IT"/>
        </w:rPr>
      </w:pPr>
      <w:r w:rsidRPr="009209B7">
        <w:rPr>
          <w:rFonts w:ascii="Arial" w:hAnsi="Arial" w:cs="Arial"/>
          <w:sz w:val="23"/>
          <w:szCs w:val="23"/>
          <w:lang w:val="it-IT"/>
        </w:rPr>
        <w:t>Il secondo, “</w:t>
      </w:r>
      <w:r w:rsidRPr="009209B7">
        <w:rPr>
          <w:rFonts w:ascii="Arial" w:hAnsi="Arial" w:cs="Arial"/>
          <w:b/>
          <w:sz w:val="23"/>
          <w:szCs w:val="23"/>
          <w:lang w:val="it-IT"/>
        </w:rPr>
        <w:t>KRAKEN</w:t>
      </w:r>
      <w:r w:rsidRPr="009209B7">
        <w:rPr>
          <w:rFonts w:ascii="Arial" w:hAnsi="Arial" w:cs="Arial"/>
          <w:sz w:val="23"/>
          <w:szCs w:val="23"/>
          <w:lang w:val="it-IT"/>
        </w:rPr>
        <w:t>” (</w:t>
      </w:r>
      <w:proofErr w:type="spellStart"/>
      <w:r w:rsidRPr="009209B7">
        <w:rPr>
          <w:rFonts w:ascii="Arial" w:hAnsi="Arial" w:cs="Arial"/>
          <w:i/>
          <w:sz w:val="23"/>
          <w:szCs w:val="23"/>
          <w:lang w:val="it-IT"/>
        </w:rPr>
        <w:t>broKeRage</w:t>
      </w:r>
      <w:proofErr w:type="spellEnd"/>
      <w:r w:rsidRPr="009209B7">
        <w:rPr>
          <w:rFonts w:ascii="Arial" w:hAnsi="Arial" w:cs="Arial"/>
          <w:i/>
          <w:sz w:val="23"/>
          <w:szCs w:val="23"/>
          <w:lang w:val="it-IT"/>
        </w:rPr>
        <w:t xml:space="preserve"> And </w:t>
      </w:r>
      <w:proofErr w:type="spellStart"/>
      <w:r w:rsidRPr="009209B7">
        <w:rPr>
          <w:rFonts w:ascii="Arial" w:hAnsi="Arial" w:cs="Arial"/>
          <w:i/>
          <w:sz w:val="23"/>
          <w:szCs w:val="23"/>
          <w:lang w:val="it-IT"/>
        </w:rPr>
        <w:t>marKEt</w:t>
      </w:r>
      <w:proofErr w:type="spellEnd"/>
      <w:r w:rsidRPr="009209B7">
        <w:rPr>
          <w:rFonts w:ascii="Arial" w:hAnsi="Arial" w:cs="Arial"/>
          <w:i/>
          <w:sz w:val="23"/>
          <w:szCs w:val="23"/>
          <w:lang w:val="it-IT"/>
        </w:rPr>
        <w:t xml:space="preserve"> platform for </w:t>
      </w:r>
      <w:proofErr w:type="spellStart"/>
      <w:r w:rsidRPr="009209B7">
        <w:rPr>
          <w:rFonts w:ascii="Arial" w:hAnsi="Arial" w:cs="Arial"/>
          <w:i/>
          <w:sz w:val="23"/>
          <w:szCs w:val="23"/>
          <w:lang w:val="it-IT"/>
        </w:rPr>
        <w:t>persoNal</w:t>
      </w:r>
      <w:proofErr w:type="spellEnd"/>
      <w:r w:rsidRPr="009209B7">
        <w:rPr>
          <w:rFonts w:ascii="Arial" w:hAnsi="Arial" w:cs="Arial"/>
          <w:i/>
          <w:sz w:val="23"/>
          <w:szCs w:val="23"/>
          <w:lang w:val="it-IT"/>
        </w:rPr>
        <w:t xml:space="preserve"> data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), coinvolge dieci partner europei, tra cui la Fondazione Bruno Kessler, e intende sviluppare una </w:t>
      </w:r>
      <w:r w:rsidRPr="009209B7">
        <w:rPr>
          <w:rFonts w:ascii="Arial" w:hAnsi="Arial" w:cs="Arial"/>
          <w:b/>
          <w:sz w:val="23"/>
          <w:szCs w:val="23"/>
          <w:lang w:val="it-IT"/>
        </w:rPr>
        <w:t>piattaforma affidabile e sicura che possa aiutare i cittadini a gestire i propri dati personali in modo trasparente, consapevole e sicuro.</w:t>
      </w:r>
    </w:p>
    <w:p w14:paraId="3CCCF8FE" w14:textId="77777777" w:rsidR="009209B7" w:rsidRPr="009209B7" w:rsidRDefault="009209B7" w:rsidP="009209B7">
      <w:pPr>
        <w:pStyle w:val="Default"/>
        <w:spacing w:before="240" w:line="276" w:lineRule="auto"/>
        <w:jc w:val="both"/>
        <w:rPr>
          <w:rFonts w:ascii="Arial" w:hAnsi="Arial" w:cs="Arial"/>
          <w:b/>
          <w:sz w:val="23"/>
          <w:szCs w:val="23"/>
          <w:lang w:val="it-IT"/>
        </w:rPr>
      </w:pPr>
      <w:r w:rsidRPr="009209B7">
        <w:rPr>
          <w:rFonts w:ascii="Arial" w:hAnsi="Arial" w:cs="Arial"/>
          <w:sz w:val="23"/>
          <w:szCs w:val="23"/>
          <w:lang w:val="it-IT"/>
        </w:rPr>
        <w:t xml:space="preserve">Entrambi i progetti rientrano nelle </w:t>
      </w:r>
      <w:r w:rsidRPr="009209B7">
        <w:rPr>
          <w:rFonts w:ascii="Arial" w:hAnsi="Arial" w:cs="Arial"/>
          <w:b/>
          <w:sz w:val="23"/>
          <w:szCs w:val="23"/>
          <w:lang w:val="it-IT"/>
        </w:rPr>
        <w:t>azioni di innovazione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(</w:t>
      </w:r>
      <w:r w:rsidRPr="009209B7">
        <w:rPr>
          <w:rFonts w:ascii="Arial" w:hAnsi="Arial" w:cs="Arial"/>
          <w:i/>
          <w:sz w:val="23"/>
          <w:szCs w:val="23"/>
          <w:lang w:val="it-IT"/>
        </w:rPr>
        <w:t>innovation action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) della UE e quindi prevedono che la ricerca porterà come risultato allo sviluppo di </w:t>
      </w:r>
      <w:r w:rsidRPr="009209B7">
        <w:rPr>
          <w:rFonts w:ascii="Arial" w:hAnsi="Arial" w:cs="Arial"/>
          <w:b/>
          <w:sz w:val="23"/>
          <w:szCs w:val="23"/>
          <w:lang w:val="it-IT"/>
        </w:rPr>
        <w:t xml:space="preserve">strumenti e servizi pronti per essere immessi nel mercato 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e ad elevata </w:t>
      </w:r>
      <w:r w:rsidRPr="009209B7">
        <w:rPr>
          <w:rFonts w:ascii="Arial" w:hAnsi="Arial" w:cs="Arial"/>
          <w:b/>
          <w:sz w:val="23"/>
          <w:szCs w:val="23"/>
          <w:lang w:val="it-IT"/>
        </w:rPr>
        <w:t>usabilità</w:t>
      </w:r>
      <w:r w:rsidRPr="009209B7">
        <w:rPr>
          <w:rFonts w:ascii="Arial" w:hAnsi="Arial" w:cs="Arial"/>
          <w:sz w:val="23"/>
          <w:szCs w:val="23"/>
          <w:lang w:val="it-IT"/>
        </w:rPr>
        <w:t>.</w:t>
      </w:r>
    </w:p>
    <w:p w14:paraId="1E78FAEC" w14:textId="6419CAEF" w:rsidR="009209B7" w:rsidRPr="009209B7" w:rsidRDefault="009209B7" w:rsidP="009209B7">
      <w:pPr>
        <w:pStyle w:val="Default"/>
        <w:spacing w:before="240" w:line="276" w:lineRule="auto"/>
        <w:jc w:val="both"/>
        <w:rPr>
          <w:rFonts w:ascii="Arial" w:hAnsi="Arial" w:cs="Arial"/>
          <w:sz w:val="23"/>
          <w:szCs w:val="23"/>
          <w:lang w:val="it-IT"/>
        </w:rPr>
      </w:pPr>
      <w:r w:rsidRPr="009209B7">
        <w:rPr>
          <w:rFonts w:ascii="Arial" w:hAnsi="Arial" w:cs="Arial"/>
          <w:sz w:val="23"/>
          <w:szCs w:val="23"/>
          <w:lang w:val="it-IT"/>
        </w:rPr>
        <w:t>Per “</w:t>
      </w:r>
      <w:r w:rsidRPr="009209B7">
        <w:rPr>
          <w:rFonts w:ascii="Arial" w:hAnsi="Arial" w:cs="Arial"/>
          <w:b/>
          <w:sz w:val="23"/>
          <w:szCs w:val="23"/>
          <w:lang w:val="it-IT"/>
        </w:rPr>
        <w:t>VALUECARE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” in particolare, </w:t>
      </w:r>
      <w:r w:rsidRPr="009209B7">
        <w:rPr>
          <w:rFonts w:ascii="Arial" w:hAnsi="Arial" w:cs="Arial"/>
          <w:b/>
          <w:sz w:val="23"/>
          <w:szCs w:val="23"/>
          <w:lang w:val="it-IT"/>
        </w:rPr>
        <w:t>FBK, attraverso TrentinoSalute4.0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, riceverà un finanziamento di </w:t>
      </w:r>
      <w:r w:rsidRPr="009209B7">
        <w:rPr>
          <w:rFonts w:ascii="Arial" w:hAnsi="Arial" w:cs="Arial"/>
          <w:b/>
          <w:sz w:val="23"/>
          <w:szCs w:val="23"/>
          <w:lang w:val="it-IT"/>
        </w:rPr>
        <w:t>368.125,00€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e parteciperà attivamente allo studio utilizzando la piattaforma digitale </w:t>
      </w:r>
      <w:r w:rsidRPr="009209B7">
        <w:rPr>
          <w:rFonts w:ascii="Arial" w:hAnsi="Arial" w:cs="Arial"/>
          <w:b/>
          <w:sz w:val="23"/>
          <w:szCs w:val="23"/>
          <w:lang w:val="it-IT"/>
        </w:rPr>
        <w:t>HORUS.AI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, sviluppata dai ricercatori </w:t>
      </w:r>
      <w:r w:rsidRPr="009209B7">
        <w:rPr>
          <w:rFonts w:ascii="Arial" w:hAnsi="Arial" w:cs="Arial"/>
          <w:b/>
          <w:sz w:val="23"/>
          <w:szCs w:val="23"/>
          <w:lang w:val="it-IT"/>
        </w:rPr>
        <w:t>dell’unità e-</w:t>
      </w:r>
      <w:r w:rsidR="006C7683">
        <w:rPr>
          <w:rFonts w:ascii="Arial" w:hAnsi="Arial" w:cs="Arial"/>
          <w:b/>
          <w:sz w:val="23"/>
          <w:szCs w:val="23"/>
          <w:lang w:val="it-IT"/>
        </w:rPr>
        <w:t>H</w:t>
      </w:r>
      <w:bookmarkStart w:id="0" w:name="_GoBack"/>
      <w:bookmarkEnd w:id="0"/>
      <w:r w:rsidRPr="009209B7">
        <w:rPr>
          <w:rFonts w:ascii="Arial" w:hAnsi="Arial" w:cs="Arial"/>
          <w:b/>
          <w:sz w:val="23"/>
          <w:szCs w:val="23"/>
          <w:lang w:val="it-IT"/>
        </w:rPr>
        <w:t>ealth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della Fondazione, che offre un supporto ai pazienti attraverso un </w:t>
      </w:r>
      <w:r w:rsidRPr="009209B7">
        <w:rPr>
          <w:rFonts w:ascii="Arial" w:hAnsi="Arial" w:cs="Arial"/>
          <w:b/>
          <w:i/>
          <w:sz w:val="23"/>
          <w:szCs w:val="23"/>
          <w:lang w:val="it-IT"/>
        </w:rPr>
        <w:t>coaching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</w:t>
      </w:r>
      <w:r w:rsidRPr="009209B7">
        <w:rPr>
          <w:rFonts w:ascii="Arial" w:hAnsi="Arial" w:cs="Arial"/>
          <w:b/>
          <w:sz w:val="23"/>
          <w:szCs w:val="23"/>
          <w:lang w:val="it-IT"/>
        </w:rPr>
        <w:t>virtuale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per l’autogestione del loro benessere. Il consorzio, composto da </w:t>
      </w:r>
      <w:r w:rsidRPr="009209B7">
        <w:rPr>
          <w:rFonts w:ascii="Arial" w:hAnsi="Arial" w:cs="Arial"/>
          <w:b/>
          <w:sz w:val="23"/>
          <w:szCs w:val="23"/>
          <w:lang w:val="it-IT"/>
        </w:rPr>
        <w:t>17 partner provenienti da 8 paesi dell'UE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, è coordinato dall’Erasmus </w:t>
      </w:r>
      <w:proofErr w:type="spellStart"/>
      <w:r w:rsidRPr="009209B7">
        <w:rPr>
          <w:rFonts w:ascii="Arial" w:hAnsi="Arial" w:cs="Arial"/>
          <w:sz w:val="23"/>
          <w:szCs w:val="23"/>
          <w:lang w:val="it-IT"/>
        </w:rPr>
        <w:t>Universitair</w:t>
      </w:r>
      <w:proofErr w:type="spellEnd"/>
      <w:r w:rsidRPr="009209B7">
        <w:rPr>
          <w:rFonts w:ascii="Arial" w:hAnsi="Arial" w:cs="Arial"/>
          <w:sz w:val="23"/>
          <w:szCs w:val="23"/>
          <w:lang w:val="it-IT"/>
        </w:rPr>
        <w:t xml:space="preserve"> </w:t>
      </w:r>
      <w:proofErr w:type="spellStart"/>
      <w:r w:rsidRPr="009209B7">
        <w:rPr>
          <w:rFonts w:ascii="Arial" w:hAnsi="Arial" w:cs="Arial"/>
          <w:sz w:val="23"/>
          <w:szCs w:val="23"/>
          <w:lang w:val="it-IT"/>
        </w:rPr>
        <w:t>Medisch</w:t>
      </w:r>
      <w:proofErr w:type="spellEnd"/>
      <w:r w:rsidRPr="009209B7">
        <w:rPr>
          <w:rFonts w:ascii="Arial" w:hAnsi="Arial" w:cs="Arial"/>
          <w:sz w:val="23"/>
          <w:szCs w:val="23"/>
          <w:lang w:val="it-IT"/>
        </w:rPr>
        <w:t xml:space="preserve"> </w:t>
      </w:r>
      <w:proofErr w:type="spellStart"/>
      <w:r w:rsidRPr="009209B7">
        <w:rPr>
          <w:rFonts w:ascii="Arial" w:hAnsi="Arial" w:cs="Arial"/>
          <w:sz w:val="23"/>
          <w:szCs w:val="23"/>
          <w:lang w:val="it-IT"/>
        </w:rPr>
        <w:t>Centrum</w:t>
      </w:r>
      <w:proofErr w:type="spellEnd"/>
      <w:r w:rsidRPr="009209B7">
        <w:rPr>
          <w:rFonts w:ascii="Arial" w:hAnsi="Arial" w:cs="Arial"/>
          <w:sz w:val="23"/>
          <w:szCs w:val="23"/>
          <w:lang w:val="it-IT"/>
        </w:rPr>
        <w:t xml:space="preserve"> di </w:t>
      </w:r>
      <w:r w:rsidRPr="009209B7">
        <w:rPr>
          <w:rFonts w:ascii="Arial" w:hAnsi="Arial" w:cs="Arial"/>
          <w:sz w:val="23"/>
          <w:szCs w:val="23"/>
          <w:lang w:val="it-IT"/>
        </w:rPr>
        <w:lastRenderedPageBreak/>
        <w:t xml:space="preserve">Rotterdam (Paesi Bassi) ed è stato creato per garantire la piena copertura delle competenze scientifiche, tecnologiche, cliniche e sociali al fine di massimizzare le possibilità di successo. </w:t>
      </w:r>
    </w:p>
    <w:p w14:paraId="223EF0A0" w14:textId="77777777" w:rsidR="009209B7" w:rsidRPr="009209B7" w:rsidRDefault="009209B7" w:rsidP="009209B7">
      <w:pPr>
        <w:pStyle w:val="Default"/>
        <w:spacing w:before="240" w:line="276" w:lineRule="auto"/>
        <w:jc w:val="both"/>
        <w:rPr>
          <w:rFonts w:ascii="Arial" w:hAnsi="Arial" w:cs="Arial"/>
          <w:sz w:val="23"/>
          <w:szCs w:val="23"/>
          <w:lang w:val="it-IT"/>
        </w:rPr>
      </w:pPr>
      <w:r w:rsidRPr="009209B7">
        <w:rPr>
          <w:rFonts w:ascii="Arial" w:hAnsi="Arial" w:cs="Arial"/>
          <w:sz w:val="23"/>
          <w:szCs w:val="23"/>
          <w:lang w:val="it-IT"/>
        </w:rPr>
        <w:t xml:space="preserve">La </w:t>
      </w:r>
      <w:r w:rsidRPr="009209B7">
        <w:rPr>
          <w:rFonts w:ascii="Arial" w:hAnsi="Arial" w:cs="Arial"/>
          <w:b/>
          <w:sz w:val="23"/>
          <w:szCs w:val="23"/>
          <w:lang w:val="it-IT"/>
        </w:rPr>
        <w:t>vita indipendente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e </w:t>
      </w:r>
      <w:r w:rsidRPr="009209B7">
        <w:rPr>
          <w:rFonts w:ascii="Arial" w:hAnsi="Arial" w:cs="Arial"/>
          <w:b/>
          <w:sz w:val="23"/>
          <w:szCs w:val="23"/>
          <w:lang w:val="it-IT"/>
        </w:rPr>
        <w:t>l’invecchiamento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in salute sono infatti diventate delle sfide chiave in Europa: gli Stati membri stanno assistendo ad uno squilibrio demografico, sbilanciato verso un aumento del numero di anziani nella popolazione. Il progetto “</w:t>
      </w:r>
      <w:r w:rsidRPr="009209B7">
        <w:rPr>
          <w:rFonts w:ascii="Arial" w:hAnsi="Arial" w:cs="Arial"/>
          <w:b/>
          <w:sz w:val="23"/>
          <w:szCs w:val="23"/>
          <w:lang w:val="it-IT"/>
        </w:rPr>
        <w:t>VALUECARE</w:t>
      </w:r>
      <w:r w:rsidRPr="009209B7">
        <w:rPr>
          <w:rFonts w:ascii="Arial" w:hAnsi="Arial" w:cs="Arial"/>
          <w:sz w:val="23"/>
          <w:szCs w:val="23"/>
          <w:lang w:val="it-IT"/>
        </w:rPr>
        <w:t>”, che appartiene all’ambito delle politiche comunitarie per la trasformazione digitale per la salute e la cura (</w:t>
      </w:r>
      <w:r w:rsidRPr="009209B7">
        <w:rPr>
          <w:rFonts w:ascii="Arial" w:hAnsi="Arial" w:cs="Arial"/>
          <w:i/>
          <w:sz w:val="23"/>
          <w:szCs w:val="23"/>
          <w:lang w:val="it-IT"/>
        </w:rPr>
        <w:t>Digital transformation in Health and Care</w:t>
      </w:r>
      <w:r w:rsidRPr="009209B7">
        <w:rPr>
          <w:rFonts w:ascii="Arial" w:hAnsi="Arial" w:cs="Arial"/>
          <w:sz w:val="23"/>
          <w:szCs w:val="23"/>
          <w:lang w:val="it-IT"/>
        </w:rPr>
        <w:t>), intende quindi migliorare la qualità di vita degli anziani e delle loro famiglie, ma anche la sostenibilità della salute e dei sistemi di assistenza sociale in Europa. Partito ufficialmente a dicembre 2019, “</w:t>
      </w:r>
      <w:r w:rsidRPr="009209B7">
        <w:rPr>
          <w:rFonts w:ascii="Arial" w:hAnsi="Arial" w:cs="Arial"/>
          <w:b/>
          <w:sz w:val="23"/>
          <w:szCs w:val="23"/>
          <w:lang w:val="it-IT"/>
        </w:rPr>
        <w:t>VALUECARE</w:t>
      </w:r>
      <w:r w:rsidRPr="009209B7">
        <w:rPr>
          <w:rFonts w:ascii="Arial" w:hAnsi="Arial" w:cs="Arial"/>
          <w:sz w:val="23"/>
          <w:szCs w:val="23"/>
          <w:lang w:val="it-IT"/>
        </w:rPr>
        <w:t>” si concluderà il 30 novembre 2023 ed ha ricevuto dalla UE un contributo di 5.776.376,25€.</w:t>
      </w:r>
    </w:p>
    <w:p w14:paraId="63A1E923" w14:textId="77777777" w:rsidR="009209B7" w:rsidRPr="009209B7" w:rsidRDefault="009209B7" w:rsidP="009209B7">
      <w:pPr>
        <w:pStyle w:val="Default"/>
        <w:spacing w:before="240" w:line="276" w:lineRule="auto"/>
        <w:ind w:firstLine="720"/>
        <w:jc w:val="both"/>
        <w:rPr>
          <w:rFonts w:ascii="Arial" w:hAnsi="Arial" w:cs="Arial"/>
          <w:sz w:val="23"/>
          <w:szCs w:val="23"/>
          <w:lang w:val="it-IT"/>
        </w:rPr>
      </w:pPr>
      <w:r w:rsidRPr="009209B7">
        <w:rPr>
          <w:rFonts w:ascii="Arial" w:hAnsi="Arial" w:cs="Arial"/>
          <w:sz w:val="23"/>
          <w:szCs w:val="23"/>
          <w:lang w:val="it-IT"/>
        </w:rPr>
        <w:t>Il programma di ricerca “</w:t>
      </w:r>
      <w:r w:rsidRPr="009209B7">
        <w:rPr>
          <w:rFonts w:ascii="Arial" w:hAnsi="Arial" w:cs="Arial"/>
          <w:b/>
          <w:sz w:val="23"/>
          <w:szCs w:val="23"/>
          <w:lang w:val="it-IT"/>
        </w:rPr>
        <w:t>KRAKEN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” si avvarrà </w:t>
      </w:r>
      <w:r w:rsidRPr="009209B7">
        <w:rPr>
          <w:rFonts w:ascii="Arial" w:hAnsi="Arial" w:cs="Arial"/>
          <w:b/>
          <w:sz w:val="23"/>
          <w:szCs w:val="23"/>
          <w:lang w:val="it-IT"/>
        </w:rPr>
        <w:t>per i prossimi tre anni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delle competenze dei </w:t>
      </w:r>
      <w:r w:rsidRPr="009209B7">
        <w:rPr>
          <w:rFonts w:ascii="Arial" w:hAnsi="Arial" w:cs="Arial"/>
          <w:b/>
          <w:sz w:val="23"/>
          <w:szCs w:val="23"/>
          <w:lang w:val="it-IT"/>
        </w:rPr>
        <w:t>ricercatori della Fondazione Bruno Kessler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e di</w:t>
      </w:r>
      <w:r w:rsidRPr="009209B7">
        <w:rPr>
          <w:rFonts w:ascii="Arial" w:hAnsi="Arial" w:cs="Arial"/>
          <w:b/>
          <w:sz w:val="23"/>
          <w:szCs w:val="23"/>
          <w:lang w:val="it-IT"/>
        </w:rPr>
        <w:t xml:space="preserve"> TrentinoSalute4.0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nella definizione di </w:t>
      </w:r>
      <w:r w:rsidRPr="009209B7">
        <w:rPr>
          <w:rFonts w:ascii="Arial" w:hAnsi="Arial" w:cs="Arial"/>
          <w:b/>
          <w:sz w:val="23"/>
          <w:szCs w:val="23"/>
          <w:lang w:val="it-IT"/>
        </w:rPr>
        <w:t>sistemi interattivi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che aiutino i cittadini ad acquisire una maggiore consapevolezza nella gestione dei propri dati personali (in ambito sanitario) e che sono indirizzati a profili diversi (pazienti, professionisti sanitari, ecc.). </w:t>
      </w:r>
    </w:p>
    <w:p w14:paraId="5579DAB3" w14:textId="77777777" w:rsidR="009209B7" w:rsidRPr="009209B7" w:rsidRDefault="009209B7" w:rsidP="009209B7">
      <w:pPr>
        <w:pStyle w:val="Default"/>
        <w:spacing w:before="240" w:line="276" w:lineRule="auto"/>
        <w:jc w:val="both"/>
        <w:rPr>
          <w:rFonts w:ascii="Arial" w:hAnsi="Arial" w:cs="Arial"/>
          <w:sz w:val="23"/>
          <w:szCs w:val="23"/>
          <w:lang w:val="it-IT"/>
        </w:rPr>
      </w:pPr>
      <w:r w:rsidRPr="009209B7">
        <w:rPr>
          <w:rFonts w:ascii="Arial" w:hAnsi="Arial" w:cs="Arial"/>
          <w:sz w:val="23"/>
          <w:szCs w:val="23"/>
          <w:lang w:val="it-IT"/>
        </w:rPr>
        <w:t>Nell’ambito di “</w:t>
      </w:r>
      <w:r w:rsidRPr="009209B7">
        <w:rPr>
          <w:rFonts w:ascii="Arial" w:hAnsi="Arial" w:cs="Arial"/>
          <w:b/>
          <w:sz w:val="23"/>
          <w:szCs w:val="23"/>
          <w:lang w:val="it-IT"/>
        </w:rPr>
        <w:t>KRAKEN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”, </w:t>
      </w:r>
      <w:r w:rsidRPr="009209B7">
        <w:rPr>
          <w:rFonts w:ascii="Arial" w:hAnsi="Arial" w:cs="Arial"/>
          <w:b/>
          <w:sz w:val="23"/>
          <w:szCs w:val="23"/>
          <w:lang w:val="it-IT"/>
        </w:rPr>
        <w:t>FBK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fornirà gli </w:t>
      </w:r>
      <w:r w:rsidRPr="009209B7">
        <w:rPr>
          <w:rFonts w:ascii="Arial" w:hAnsi="Arial" w:cs="Arial"/>
          <w:b/>
          <w:sz w:val="23"/>
          <w:szCs w:val="23"/>
          <w:lang w:val="it-IT"/>
        </w:rPr>
        <w:t>strumenti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utili per la progettazione </w:t>
      </w:r>
      <w:r w:rsidRPr="009209B7">
        <w:rPr>
          <w:rFonts w:ascii="Arial" w:hAnsi="Arial" w:cs="Arial"/>
          <w:b/>
          <w:sz w:val="23"/>
          <w:szCs w:val="23"/>
          <w:lang w:val="it-IT"/>
        </w:rPr>
        <w:t>di una piattaforma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</w:t>
      </w:r>
      <w:r w:rsidRPr="009209B7">
        <w:rPr>
          <w:rFonts w:ascii="Arial" w:hAnsi="Arial" w:cs="Arial"/>
          <w:b/>
          <w:sz w:val="23"/>
          <w:szCs w:val="23"/>
          <w:lang w:val="it-IT"/>
        </w:rPr>
        <w:t>incentrata sull'utente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, al fine di identificare requisiti e scenari di utilizzo, e i test per verificare la facilità d’uso. Lo strumento sarà sviluppato in </w:t>
      </w:r>
      <w:r w:rsidRPr="009209B7">
        <w:rPr>
          <w:rFonts w:ascii="Arial" w:hAnsi="Arial" w:cs="Arial"/>
          <w:b/>
          <w:i/>
          <w:sz w:val="23"/>
          <w:szCs w:val="23"/>
          <w:lang w:val="it-IT"/>
        </w:rPr>
        <w:t>cloud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(quindi permetterà l’accesso e l’utilizzo da remoto via Internet) e assicurerà alle persone di conservare, controllare e condividere i propri dati personali in totale </w:t>
      </w:r>
      <w:r w:rsidRPr="009209B7">
        <w:rPr>
          <w:rFonts w:ascii="Arial" w:hAnsi="Arial" w:cs="Arial"/>
          <w:b/>
          <w:sz w:val="23"/>
          <w:szCs w:val="23"/>
          <w:lang w:val="it-IT"/>
        </w:rPr>
        <w:t>sicurezza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grazie a modelli tecnologici emergenti con alti livelli di affidabilità, in linea con le normative europee e nazionali, e tecniche di </w:t>
      </w:r>
      <w:r w:rsidRPr="009209B7">
        <w:rPr>
          <w:rFonts w:ascii="Arial" w:hAnsi="Arial" w:cs="Arial"/>
          <w:b/>
          <w:sz w:val="23"/>
          <w:szCs w:val="23"/>
          <w:lang w:val="it-IT"/>
        </w:rPr>
        <w:t>protezione dei dati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che sfruttano strumenti crittografici avanzati. “</w:t>
      </w:r>
      <w:r w:rsidRPr="009209B7">
        <w:rPr>
          <w:rFonts w:ascii="Arial" w:hAnsi="Arial" w:cs="Arial"/>
          <w:b/>
          <w:sz w:val="23"/>
          <w:szCs w:val="23"/>
          <w:lang w:val="it-IT"/>
        </w:rPr>
        <w:t>KRAKEN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” proporrà un approccio innovativo di </w:t>
      </w:r>
      <w:r w:rsidRPr="009209B7">
        <w:rPr>
          <w:rFonts w:ascii="Arial" w:hAnsi="Arial" w:cs="Arial"/>
          <w:b/>
          <w:i/>
          <w:sz w:val="23"/>
          <w:szCs w:val="23"/>
          <w:lang w:val="it-IT"/>
        </w:rPr>
        <w:t>data marketplace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, grazie al quale i cittadini potranno avere un </w:t>
      </w:r>
      <w:r w:rsidRPr="009209B7">
        <w:rPr>
          <w:rFonts w:ascii="Arial" w:hAnsi="Arial" w:cs="Arial"/>
          <w:b/>
          <w:sz w:val="23"/>
          <w:szCs w:val="23"/>
          <w:lang w:val="it-IT"/>
        </w:rPr>
        <w:t>pieno controllo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delle proprie informazioni che saranno protette dall'accesso non autorizzato, anche da parte del fornitore del </w:t>
      </w:r>
      <w:r w:rsidRPr="009209B7">
        <w:rPr>
          <w:rFonts w:ascii="Arial" w:hAnsi="Arial" w:cs="Arial"/>
          <w:i/>
          <w:sz w:val="23"/>
          <w:szCs w:val="23"/>
          <w:lang w:val="it-IT"/>
        </w:rPr>
        <w:t>cloud.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</w:t>
      </w:r>
      <w:r w:rsidRPr="009209B7">
        <w:rPr>
          <w:rFonts w:ascii="Arial" w:hAnsi="Arial" w:cs="Arial"/>
          <w:b/>
          <w:sz w:val="23"/>
          <w:szCs w:val="23"/>
          <w:lang w:val="it-IT"/>
        </w:rPr>
        <w:t>Ogni persona potrà quindi decidere se, quando, come e con chi condividere i propri dati sanitari.</w:t>
      </w:r>
    </w:p>
    <w:p w14:paraId="3EC7EFF3" w14:textId="77777777" w:rsidR="009209B7" w:rsidRPr="009209B7" w:rsidRDefault="009209B7" w:rsidP="009209B7">
      <w:pPr>
        <w:pStyle w:val="Default"/>
        <w:spacing w:before="240" w:line="276" w:lineRule="auto"/>
        <w:jc w:val="both"/>
        <w:rPr>
          <w:rFonts w:ascii="Arial" w:hAnsi="Arial" w:cs="Arial"/>
          <w:sz w:val="23"/>
          <w:szCs w:val="23"/>
          <w:lang w:val="it-IT"/>
        </w:rPr>
      </w:pPr>
      <w:r w:rsidRPr="009209B7">
        <w:rPr>
          <w:rFonts w:ascii="Arial" w:hAnsi="Arial" w:cs="Arial"/>
          <w:b/>
          <w:sz w:val="23"/>
          <w:szCs w:val="23"/>
          <w:lang w:val="it-IT"/>
        </w:rPr>
        <w:t>“KRAKEN”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coinvolge </w:t>
      </w:r>
      <w:r w:rsidRPr="009209B7">
        <w:rPr>
          <w:rFonts w:ascii="Arial" w:hAnsi="Arial" w:cs="Arial"/>
          <w:b/>
          <w:sz w:val="23"/>
          <w:szCs w:val="23"/>
          <w:lang w:val="it-IT"/>
        </w:rPr>
        <w:t>10 partner europei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: il coordinamento del consorzio è affidato alla Atos </w:t>
      </w:r>
      <w:proofErr w:type="spellStart"/>
      <w:r w:rsidRPr="009209B7">
        <w:rPr>
          <w:rFonts w:ascii="Arial" w:hAnsi="Arial" w:cs="Arial"/>
          <w:sz w:val="23"/>
          <w:szCs w:val="23"/>
          <w:lang w:val="it-IT"/>
        </w:rPr>
        <w:t>Spain</w:t>
      </w:r>
      <w:proofErr w:type="spellEnd"/>
      <w:r w:rsidRPr="009209B7">
        <w:rPr>
          <w:rFonts w:ascii="Arial" w:hAnsi="Arial" w:cs="Arial"/>
          <w:sz w:val="23"/>
          <w:szCs w:val="23"/>
          <w:lang w:val="it-IT"/>
        </w:rPr>
        <w:t xml:space="preserve"> spa e </w:t>
      </w:r>
      <w:r w:rsidRPr="009209B7">
        <w:rPr>
          <w:rFonts w:ascii="Arial" w:hAnsi="Arial" w:cs="Arial"/>
          <w:b/>
          <w:sz w:val="23"/>
          <w:szCs w:val="23"/>
          <w:lang w:val="it-IT"/>
        </w:rPr>
        <w:t>tre sono i partner italiani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(</w:t>
      </w:r>
      <w:proofErr w:type="spellStart"/>
      <w:r w:rsidRPr="009209B7">
        <w:rPr>
          <w:rFonts w:ascii="Arial" w:hAnsi="Arial" w:cs="Arial"/>
          <w:sz w:val="23"/>
          <w:szCs w:val="23"/>
          <w:lang w:val="it-IT"/>
        </w:rPr>
        <w:t>Infocert</w:t>
      </w:r>
      <w:proofErr w:type="spellEnd"/>
      <w:r w:rsidRPr="009209B7">
        <w:rPr>
          <w:rFonts w:ascii="Arial" w:hAnsi="Arial" w:cs="Arial"/>
          <w:sz w:val="23"/>
          <w:szCs w:val="23"/>
          <w:lang w:val="it-IT"/>
        </w:rPr>
        <w:t xml:space="preserve"> spa, </w:t>
      </w:r>
      <w:proofErr w:type="spellStart"/>
      <w:r w:rsidRPr="009209B7">
        <w:rPr>
          <w:rFonts w:ascii="Arial" w:hAnsi="Arial" w:cs="Arial"/>
          <w:sz w:val="23"/>
          <w:szCs w:val="23"/>
          <w:lang w:val="it-IT"/>
        </w:rPr>
        <w:t>Lynkeus</w:t>
      </w:r>
      <w:proofErr w:type="spellEnd"/>
      <w:r w:rsidRPr="009209B7">
        <w:rPr>
          <w:rFonts w:ascii="Arial" w:hAnsi="Arial" w:cs="Arial"/>
          <w:sz w:val="23"/>
          <w:szCs w:val="23"/>
          <w:lang w:val="it-IT"/>
        </w:rPr>
        <w:t xml:space="preserve"> e FBK, con la sua unità di ricerca </w:t>
      </w:r>
      <w:r w:rsidRPr="009209B7">
        <w:rPr>
          <w:rFonts w:ascii="Arial" w:hAnsi="Arial" w:cs="Arial"/>
          <w:b/>
          <w:sz w:val="23"/>
          <w:szCs w:val="23"/>
          <w:lang w:val="it-IT"/>
        </w:rPr>
        <w:t>e-Health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). </w:t>
      </w:r>
      <w:r w:rsidRPr="009209B7">
        <w:rPr>
          <w:rFonts w:ascii="Arial" w:hAnsi="Arial" w:cs="Arial"/>
          <w:b/>
          <w:sz w:val="23"/>
          <w:szCs w:val="23"/>
          <w:lang w:val="it-IT"/>
        </w:rPr>
        <w:t>Ammonta a 425.625,00€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il </w:t>
      </w:r>
      <w:r w:rsidRPr="009209B7">
        <w:rPr>
          <w:rFonts w:ascii="Arial" w:hAnsi="Arial" w:cs="Arial"/>
          <w:b/>
          <w:sz w:val="23"/>
          <w:szCs w:val="23"/>
          <w:lang w:val="it-IT"/>
        </w:rPr>
        <w:t>budget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di cui potrà disporre la Fondazione per il raggiungimento dei risultati, su un contributo UE di 5.017.662,50€.</w:t>
      </w:r>
    </w:p>
    <w:p w14:paraId="174D1ED6" w14:textId="77777777" w:rsidR="009209B7" w:rsidRPr="00E85502" w:rsidRDefault="009209B7" w:rsidP="009209B7">
      <w:pPr>
        <w:pStyle w:val="Default"/>
        <w:spacing w:before="240" w:line="276" w:lineRule="auto"/>
        <w:jc w:val="both"/>
        <w:rPr>
          <w:rFonts w:ascii="Arial" w:hAnsi="Arial" w:cs="Arial"/>
          <w:lang w:val="it-IT"/>
        </w:rPr>
      </w:pPr>
      <w:r w:rsidRPr="009209B7">
        <w:rPr>
          <w:rFonts w:ascii="Arial" w:hAnsi="Arial" w:cs="Arial"/>
          <w:sz w:val="23"/>
          <w:szCs w:val="23"/>
          <w:lang w:val="it-IT"/>
        </w:rPr>
        <w:t>Entrambi i progetti sono partiti lo scorso dicembre 2019 e in questo periodo i consorzi sono già al lavoro per la definizione dei requisiti in vista dello sviluppo delle rispettive soluzioni.</w:t>
      </w:r>
      <w:r w:rsidRPr="008E0139">
        <w:rPr>
          <w:rFonts w:ascii="Arial" w:hAnsi="Arial" w:cs="Arial"/>
          <w:lang w:val="it-IT"/>
        </w:rPr>
        <w:t xml:space="preserve"> </w:t>
      </w:r>
    </w:p>
    <w:p w14:paraId="4E2C6412" w14:textId="77777777" w:rsidR="009209B7" w:rsidRPr="008E0139" w:rsidRDefault="009209B7" w:rsidP="009209B7">
      <w:pPr>
        <w:rPr>
          <w:rFonts w:ascii="Arial" w:hAnsi="Arial" w:cs="Arial"/>
          <w:b/>
          <w:lang w:val="it-IT"/>
        </w:rPr>
      </w:pPr>
    </w:p>
    <w:p w14:paraId="1807E733" w14:textId="77777777" w:rsidR="009209B7" w:rsidRPr="008E0139" w:rsidRDefault="009209B7" w:rsidP="009209B7">
      <w:pPr>
        <w:pStyle w:val="Default"/>
        <w:spacing w:line="276" w:lineRule="auto"/>
        <w:jc w:val="both"/>
        <w:rPr>
          <w:rFonts w:ascii="Arial" w:hAnsi="Arial" w:cs="Arial"/>
          <w:b/>
          <w:lang w:val="en-GB"/>
        </w:rPr>
      </w:pPr>
      <w:proofErr w:type="spellStart"/>
      <w:r w:rsidRPr="008E0139">
        <w:rPr>
          <w:rFonts w:ascii="Arial" w:hAnsi="Arial" w:cs="Arial"/>
          <w:b/>
          <w:lang w:val="en-GB"/>
        </w:rPr>
        <w:lastRenderedPageBreak/>
        <w:t>Altre</w:t>
      </w:r>
      <w:proofErr w:type="spellEnd"/>
      <w:r w:rsidRPr="008E0139">
        <w:rPr>
          <w:rFonts w:ascii="Arial" w:hAnsi="Arial" w:cs="Arial"/>
          <w:b/>
          <w:lang w:val="en-GB"/>
        </w:rPr>
        <w:t xml:space="preserve"> </w:t>
      </w:r>
      <w:proofErr w:type="spellStart"/>
      <w:r w:rsidRPr="008E0139">
        <w:rPr>
          <w:rFonts w:ascii="Arial" w:hAnsi="Arial" w:cs="Arial"/>
          <w:b/>
          <w:lang w:val="en-GB"/>
        </w:rPr>
        <w:t>informazioni</w:t>
      </w:r>
      <w:proofErr w:type="spellEnd"/>
      <w:r w:rsidRPr="008E0139">
        <w:rPr>
          <w:rFonts w:ascii="Arial" w:hAnsi="Arial" w:cs="Arial"/>
          <w:b/>
          <w:lang w:val="en-GB"/>
        </w:rPr>
        <w:t>:</w:t>
      </w:r>
    </w:p>
    <w:p w14:paraId="023D4F25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7DA42D3D" wp14:editId="1E687B31">
            <wp:extent cx="5733415" cy="1397635"/>
            <wp:effectExtent l="0" t="0" r="635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1FA17" w14:textId="77777777" w:rsidR="009209B7" w:rsidRPr="008E0139" w:rsidRDefault="009209B7" w:rsidP="009209B7">
      <w:pPr>
        <w:spacing w:after="0"/>
        <w:rPr>
          <w:rFonts w:ascii="Arial" w:hAnsi="Arial" w:cs="Arial"/>
          <w:b/>
          <w:sz w:val="24"/>
          <w:szCs w:val="24"/>
        </w:rPr>
      </w:pPr>
      <w:r w:rsidRPr="008E0139">
        <w:rPr>
          <w:rFonts w:ascii="Arial" w:hAnsi="Arial" w:cs="Arial"/>
          <w:b/>
          <w:sz w:val="24"/>
          <w:szCs w:val="24"/>
        </w:rPr>
        <w:t>Value-Based Methodology for Integrated Care Supported by ICT (VALUE CARE)</w:t>
      </w:r>
    </w:p>
    <w:p w14:paraId="1DB3E7F4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Inizio progetto: dicembre 2019</w:t>
      </w:r>
    </w:p>
    <w:p w14:paraId="19D62A77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Durata: 4 anni</w:t>
      </w:r>
    </w:p>
    <w:p w14:paraId="4827CF9D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Partner:</w:t>
      </w:r>
    </w:p>
    <w:p w14:paraId="3A549AF5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 xml:space="preserve">Erasmus </w:t>
      </w:r>
      <w:proofErr w:type="spellStart"/>
      <w:r w:rsidRPr="008E0139">
        <w:rPr>
          <w:rFonts w:ascii="Arial" w:hAnsi="Arial" w:cs="Arial"/>
          <w:sz w:val="24"/>
          <w:szCs w:val="24"/>
          <w:lang w:val="it-IT"/>
        </w:rPr>
        <w:t>Medical</w:t>
      </w:r>
      <w:proofErr w:type="spellEnd"/>
      <w:r w:rsidRPr="008E0139">
        <w:rPr>
          <w:rFonts w:ascii="Arial" w:hAnsi="Arial" w:cs="Arial"/>
          <w:sz w:val="24"/>
          <w:szCs w:val="24"/>
          <w:lang w:val="it-IT"/>
        </w:rPr>
        <w:t xml:space="preserve"> Center NL</w:t>
      </w:r>
    </w:p>
    <w:p w14:paraId="5AC96DC9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Fondazione Bruno Kessler IT</w:t>
      </w:r>
    </w:p>
    <w:p w14:paraId="7C85AE7A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 xml:space="preserve">Vodafone </w:t>
      </w:r>
      <w:proofErr w:type="spellStart"/>
      <w:r w:rsidRPr="008E0139">
        <w:rPr>
          <w:rFonts w:ascii="Arial" w:hAnsi="Arial" w:cs="Arial"/>
          <w:sz w:val="24"/>
          <w:szCs w:val="24"/>
          <w:lang w:val="it-IT"/>
        </w:rPr>
        <w:t>Innovus</w:t>
      </w:r>
      <w:proofErr w:type="spellEnd"/>
      <w:r w:rsidRPr="008E0139">
        <w:rPr>
          <w:rFonts w:ascii="Arial" w:hAnsi="Arial" w:cs="Arial"/>
          <w:sz w:val="24"/>
          <w:szCs w:val="24"/>
          <w:lang w:val="it-IT"/>
        </w:rPr>
        <w:t xml:space="preserve"> EL</w:t>
      </w:r>
    </w:p>
    <w:p w14:paraId="2F838531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proofErr w:type="spellStart"/>
      <w:r w:rsidRPr="008E0139">
        <w:rPr>
          <w:rFonts w:ascii="Arial" w:hAnsi="Arial" w:cs="Arial"/>
          <w:sz w:val="24"/>
          <w:szCs w:val="24"/>
          <w:lang w:val="it-IT"/>
        </w:rPr>
        <w:t>Vidavo</w:t>
      </w:r>
      <w:proofErr w:type="spellEnd"/>
      <w:r w:rsidRPr="008E0139">
        <w:rPr>
          <w:rFonts w:ascii="Arial" w:hAnsi="Arial" w:cs="Arial"/>
          <w:sz w:val="24"/>
          <w:szCs w:val="24"/>
          <w:lang w:val="it-IT"/>
        </w:rPr>
        <w:t xml:space="preserve"> EL</w:t>
      </w:r>
    </w:p>
    <w:p w14:paraId="639980D7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Caritas Diocesana de Coimbra PT</w:t>
      </w:r>
    </w:p>
    <w:p w14:paraId="12F0A25B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Azienda ULSS n.2 Marca Trevigiana IT</w:t>
      </w:r>
    </w:p>
    <w:p w14:paraId="34914644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ISRAA IT</w:t>
      </w:r>
    </w:p>
    <w:p w14:paraId="444163F0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University of Rijeka, Faculty of Medicine CR</w:t>
      </w:r>
    </w:p>
    <w:p w14:paraId="1BA3C1BC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proofErr w:type="spellStart"/>
      <w:r w:rsidRPr="008E0139">
        <w:rPr>
          <w:rFonts w:ascii="Arial" w:hAnsi="Arial" w:cs="Arial"/>
          <w:sz w:val="24"/>
          <w:szCs w:val="24"/>
          <w:lang w:val="it-IT"/>
        </w:rPr>
        <w:t>Polibienestar</w:t>
      </w:r>
      <w:proofErr w:type="spellEnd"/>
      <w:r w:rsidRPr="008E0139">
        <w:rPr>
          <w:rFonts w:ascii="Arial" w:hAnsi="Arial" w:cs="Arial"/>
          <w:sz w:val="24"/>
          <w:szCs w:val="24"/>
          <w:lang w:val="it-IT"/>
        </w:rPr>
        <w:t xml:space="preserve"> ES</w:t>
      </w:r>
    </w:p>
    <w:p w14:paraId="744C1113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proofErr w:type="spellStart"/>
      <w:r w:rsidRPr="008E0139">
        <w:rPr>
          <w:rFonts w:ascii="Arial" w:hAnsi="Arial" w:cs="Arial"/>
          <w:sz w:val="24"/>
          <w:szCs w:val="24"/>
          <w:lang w:val="it-IT"/>
        </w:rPr>
        <w:t>Athens</w:t>
      </w:r>
      <w:proofErr w:type="spellEnd"/>
      <w:r w:rsidRPr="008E0139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E0139">
        <w:rPr>
          <w:rFonts w:ascii="Arial" w:hAnsi="Arial" w:cs="Arial"/>
          <w:sz w:val="24"/>
          <w:szCs w:val="24"/>
          <w:lang w:val="it-IT"/>
        </w:rPr>
        <w:t>Medical</w:t>
      </w:r>
      <w:proofErr w:type="spellEnd"/>
      <w:r w:rsidRPr="008E0139">
        <w:rPr>
          <w:rFonts w:ascii="Arial" w:hAnsi="Arial" w:cs="Arial"/>
          <w:sz w:val="24"/>
          <w:szCs w:val="24"/>
          <w:lang w:val="it-IT"/>
        </w:rPr>
        <w:t xml:space="preserve"> Center GR</w:t>
      </w:r>
    </w:p>
    <w:p w14:paraId="2538068E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Valencia City Council Innovation Foundation Las Naves ES</w:t>
      </w:r>
    </w:p>
    <w:p w14:paraId="71604AC7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proofErr w:type="spellStart"/>
      <w:r w:rsidRPr="008E0139">
        <w:rPr>
          <w:rFonts w:ascii="Arial" w:hAnsi="Arial" w:cs="Arial"/>
          <w:sz w:val="24"/>
          <w:szCs w:val="24"/>
          <w:lang w:val="it-IT"/>
        </w:rPr>
        <w:t>University</w:t>
      </w:r>
      <w:proofErr w:type="spellEnd"/>
      <w:r w:rsidRPr="008E0139">
        <w:rPr>
          <w:rFonts w:ascii="Arial" w:hAnsi="Arial" w:cs="Arial"/>
          <w:sz w:val="24"/>
          <w:szCs w:val="24"/>
          <w:lang w:val="it-IT"/>
        </w:rPr>
        <w:t xml:space="preserve"> College </w:t>
      </w:r>
      <w:proofErr w:type="spellStart"/>
      <w:r w:rsidRPr="008E0139">
        <w:rPr>
          <w:rFonts w:ascii="Arial" w:hAnsi="Arial" w:cs="Arial"/>
          <w:sz w:val="24"/>
          <w:szCs w:val="24"/>
          <w:lang w:val="it-IT"/>
        </w:rPr>
        <w:t>Dublin</w:t>
      </w:r>
      <w:proofErr w:type="spellEnd"/>
      <w:r w:rsidRPr="008E0139">
        <w:rPr>
          <w:rFonts w:ascii="Arial" w:hAnsi="Arial" w:cs="Arial"/>
          <w:sz w:val="24"/>
          <w:szCs w:val="24"/>
          <w:lang w:val="it-IT"/>
        </w:rPr>
        <w:t xml:space="preserve"> IR</w:t>
      </w:r>
    </w:p>
    <w:p w14:paraId="1621A24A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proofErr w:type="spellStart"/>
      <w:r w:rsidRPr="008E0139">
        <w:rPr>
          <w:rFonts w:ascii="Arial" w:hAnsi="Arial" w:cs="Arial"/>
          <w:sz w:val="24"/>
          <w:szCs w:val="24"/>
          <w:lang w:val="it-IT"/>
        </w:rPr>
        <w:t>ΕCHAlliance</w:t>
      </w:r>
      <w:proofErr w:type="spellEnd"/>
    </w:p>
    <w:p w14:paraId="235BBD3D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en-GB"/>
        </w:rPr>
      </w:pPr>
      <w:r w:rsidRPr="008E0139">
        <w:rPr>
          <w:rFonts w:ascii="Arial" w:hAnsi="Arial" w:cs="Arial"/>
          <w:sz w:val="24"/>
          <w:szCs w:val="24"/>
          <w:lang w:val="en-GB"/>
        </w:rPr>
        <w:t>Alliance for integrated Care EL</w:t>
      </w:r>
    </w:p>
    <w:p w14:paraId="11778429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AGE Platform Europe BE</w:t>
      </w:r>
    </w:p>
    <w:p w14:paraId="3115D8CF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International Foundation for Integrated Care NL</w:t>
      </w:r>
    </w:p>
    <w:p w14:paraId="2E2B54B8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Senior Europa (</w:t>
      </w:r>
      <w:proofErr w:type="spellStart"/>
      <w:r w:rsidRPr="008E0139">
        <w:rPr>
          <w:rFonts w:ascii="Arial" w:hAnsi="Arial" w:cs="Arial"/>
          <w:sz w:val="24"/>
          <w:szCs w:val="24"/>
          <w:lang w:val="it-IT"/>
        </w:rPr>
        <w:t>Kveloce</w:t>
      </w:r>
      <w:proofErr w:type="spellEnd"/>
      <w:r w:rsidRPr="008E0139">
        <w:rPr>
          <w:rFonts w:ascii="Arial" w:hAnsi="Arial" w:cs="Arial"/>
          <w:sz w:val="24"/>
          <w:szCs w:val="24"/>
          <w:lang w:val="it-IT"/>
        </w:rPr>
        <w:t>) ES</w:t>
      </w:r>
    </w:p>
    <w:p w14:paraId="4F5DD050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Tipo di finanziamento: H2020 – SC1 Digital transformation in Health and Care</w:t>
      </w:r>
    </w:p>
    <w:p w14:paraId="5D0D731D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Tipo di azione: Innovation Action</w:t>
      </w:r>
    </w:p>
    <w:p w14:paraId="68060882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en-GB"/>
        </w:rPr>
      </w:pPr>
      <w:r w:rsidRPr="008E0139">
        <w:rPr>
          <w:rFonts w:ascii="Arial" w:hAnsi="Arial" w:cs="Arial"/>
          <w:sz w:val="24"/>
          <w:szCs w:val="24"/>
          <w:lang w:val="en-GB"/>
        </w:rPr>
        <w:t xml:space="preserve">Budget </w:t>
      </w:r>
      <w:r>
        <w:rPr>
          <w:rFonts w:ascii="Arial" w:hAnsi="Arial" w:cs="Arial"/>
          <w:sz w:val="24"/>
          <w:szCs w:val="24"/>
          <w:lang w:val="en-GB"/>
        </w:rPr>
        <w:t>UE</w:t>
      </w:r>
      <w:r w:rsidRPr="008E0139">
        <w:rPr>
          <w:rFonts w:ascii="Arial" w:hAnsi="Arial" w:cs="Arial"/>
          <w:sz w:val="24"/>
          <w:szCs w:val="24"/>
          <w:lang w:val="en-GB"/>
        </w:rPr>
        <w:t>: 5.776.376,25€</w:t>
      </w:r>
    </w:p>
    <w:p w14:paraId="4A814F6C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Budget FBK: 368.125,00€</w:t>
      </w:r>
    </w:p>
    <w:p w14:paraId="2D75636F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8E0139">
        <w:rPr>
          <w:rFonts w:ascii="Arial" w:hAnsi="Arial" w:cs="Arial"/>
          <w:sz w:val="24"/>
          <w:szCs w:val="24"/>
        </w:rPr>
        <w:t>Sito</w:t>
      </w:r>
      <w:proofErr w:type="spellEnd"/>
      <w:r w:rsidRPr="008E0139">
        <w:rPr>
          <w:rFonts w:ascii="Arial" w:hAnsi="Arial" w:cs="Arial"/>
          <w:sz w:val="24"/>
          <w:szCs w:val="24"/>
        </w:rPr>
        <w:t xml:space="preserve"> web: </w:t>
      </w:r>
      <w:hyperlink r:id="rId8" w:history="1">
        <w:r w:rsidRPr="008E0139">
          <w:rPr>
            <w:rStyle w:val="Collegamentoipertestuale"/>
            <w:rFonts w:ascii="Arial" w:hAnsi="Arial" w:cs="Arial"/>
          </w:rPr>
          <w:t>https://cordis.europa.eu/project/id/875215/it</w:t>
        </w:r>
      </w:hyperlink>
    </w:p>
    <w:p w14:paraId="0B74769D" w14:textId="77777777" w:rsidR="009209B7" w:rsidRPr="008E0139" w:rsidRDefault="009209B7" w:rsidP="009209B7">
      <w:pPr>
        <w:rPr>
          <w:rFonts w:ascii="Arial" w:hAnsi="Arial" w:cs="Arial"/>
          <w:sz w:val="24"/>
          <w:szCs w:val="24"/>
        </w:rPr>
      </w:pPr>
    </w:p>
    <w:p w14:paraId="0DF71DFC" w14:textId="77777777" w:rsidR="009209B7" w:rsidRPr="008E0139" w:rsidRDefault="009209B7" w:rsidP="009209B7">
      <w:pPr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294ACE5C" wp14:editId="35DB64CE">
            <wp:extent cx="2649855" cy="1666240"/>
            <wp:effectExtent l="0" t="0" r="0" b="0"/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EAC5BAFB-18CB-4D3B-9F55-E045581AC1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EAC5BAFB-18CB-4D3B-9F55-E045581AC1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6" t="14264" r="5744" b="12019"/>
                    <a:stretch/>
                  </pic:blipFill>
                  <pic:spPr bwMode="auto">
                    <a:xfrm>
                      <a:off x="0" y="0"/>
                      <a:ext cx="2649855" cy="166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601D2" w14:textId="77777777" w:rsidR="009209B7" w:rsidRPr="008E0139" w:rsidRDefault="009209B7" w:rsidP="009209B7">
      <w:pPr>
        <w:rPr>
          <w:rFonts w:ascii="Arial" w:hAnsi="Arial" w:cs="Arial"/>
          <w:b/>
          <w:sz w:val="24"/>
          <w:szCs w:val="24"/>
        </w:rPr>
      </w:pPr>
      <w:r w:rsidRPr="008E0139">
        <w:rPr>
          <w:rFonts w:ascii="Arial" w:hAnsi="Arial" w:cs="Arial"/>
          <w:b/>
          <w:sz w:val="24"/>
          <w:szCs w:val="24"/>
        </w:rPr>
        <w:t xml:space="preserve">KRAKEN - Brokerage </w:t>
      </w:r>
      <w:proofErr w:type="gramStart"/>
      <w:r w:rsidRPr="008E0139">
        <w:rPr>
          <w:rFonts w:ascii="Arial" w:hAnsi="Arial" w:cs="Arial"/>
          <w:b/>
          <w:sz w:val="24"/>
          <w:szCs w:val="24"/>
        </w:rPr>
        <w:t>And</w:t>
      </w:r>
      <w:proofErr w:type="gramEnd"/>
      <w:r w:rsidRPr="008E0139">
        <w:rPr>
          <w:rFonts w:ascii="Arial" w:hAnsi="Arial" w:cs="Arial"/>
          <w:b/>
          <w:sz w:val="24"/>
          <w:szCs w:val="24"/>
        </w:rPr>
        <w:t xml:space="preserve"> Market Platform For Personal Data</w:t>
      </w:r>
    </w:p>
    <w:p w14:paraId="04C0B4C0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Inizio progetto: Dicembre 2019</w:t>
      </w:r>
    </w:p>
    <w:p w14:paraId="6FE2ECF5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Durata: 3 anni</w:t>
      </w:r>
    </w:p>
    <w:p w14:paraId="6FA97095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Partner:</w:t>
      </w:r>
    </w:p>
    <w:p w14:paraId="5250EE74" w14:textId="77777777" w:rsidR="009209B7" w:rsidRPr="008E0139" w:rsidRDefault="009209B7" w:rsidP="009209B7">
      <w:pPr>
        <w:pStyle w:val="Paragrafoelenco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ATOS SPAIN SPA (</w:t>
      </w:r>
      <w:proofErr w:type="spellStart"/>
      <w:r w:rsidRPr="008E0139">
        <w:rPr>
          <w:rFonts w:ascii="Arial" w:hAnsi="Arial" w:cs="Arial"/>
          <w:sz w:val="24"/>
          <w:szCs w:val="24"/>
        </w:rPr>
        <w:t>coordinatori</w:t>
      </w:r>
      <w:proofErr w:type="spellEnd"/>
      <w:r w:rsidRPr="008E0139">
        <w:rPr>
          <w:rFonts w:ascii="Arial" w:hAnsi="Arial" w:cs="Arial"/>
          <w:sz w:val="24"/>
          <w:szCs w:val="24"/>
        </w:rPr>
        <w:t>)</w:t>
      </w:r>
    </w:p>
    <w:p w14:paraId="05D8A865" w14:textId="77777777" w:rsidR="009209B7" w:rsidRPr="008E0139" w:rsidRDefault="009209B7" w:rsidP="009209B7">
      <w:pPr>
        <w:pStyle w:val="Paragrafoelenco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INFOCERT SPA - IT</w:t>
      </w:r>
    </w:p>
    <w:p w14:paraId="63C0CC68" w14:textId="77777777" w:rsidR="009209B7" w:rsidRPr="008E0139" w:rsidRDefault="009209B7" w:rsidP="009209B7">
      <w:pPr>
        <w:pStyle w:val="Paragrafoelenco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AIT AUSTRIAN INSTITUTE OF TECHNOLOGY GMBH - AT</w:t>
      </w:r>
    </w:p>
    <w:p w14:paraId="766EA7F1" w14:textId="77777777" w:rsidR="009209B7" w:rsidRPr="008E0139" w:rsidRDefault="009209B7" w:rsidP="009209B7">
      <w:pPr>
        <w:pStyle w:val="Paragrafoelenco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TECHNISCHE UNIVERSITAET GRAZ – AT</w:t>
      </w:r>
    </w:p>
    <w:p w14:paraId="0E2DB38D" w14:textId="77777777" w:rsidR="009209B7" w:rsidRPr="008E0139" w:rsidRDefault="009209B7" w:rsidP="009209B7">
      <w:pPr>
        <w:pStyle w:val="Paragrafoelenco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XLAB RAZVOJ PROGRAMSKE OPREME IN SVETOVANJE DOO – SI</w:t>
      </w:r>
    </w:p>
    <w:p w14:paraId="0A4DEA63" w14:textId="77777777" w:rsidR="009209B7" w:rsidRPr="008E0139" w:rsidRDefault="009209B7" w:rsidP="009209B7">
      <w:pPr>
        <w:pStyle w:val="Paragrafoelenco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KATHOLIEKE UNIVERSITEIT LEUVEN – BE</w:t>
      </w:r>
    </w:p>
    <w:p w14:paraId="6A259A59" w14:textId="77777777" w:rsidR="009209B7" w:rsidRPr="008E0139" w:rsidRDefault="009209B7" w:rsidP="009209B7">
      <w:pPr>
        <w:pStyle w:val="Paragrafoelenco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FONDAZIONE BRUNO KESSLER – IT</w:t>
      </w:r>
    </w:p>
    <w:p w14:paraId="3F9F45FD" w14:textId="77777777" w:rsidR="009209B7" w:rsidRPr="008E0139" w:rsidRDefault="009209B7" w:rsidP="009209B7">
      <w:pPr>
        <w:pStyle w:val="Paragrafoelenco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LYNKEUS – IT</w:t>
      </w:r>
    </w:p>
    <w:p w14:paraId="5C4CC5D6" w14:textId="77777777" w:rsidR="009209B7" w:rsidRPr="008E0139" w:rsidRDefault="009209B7" w:rsidP="009209B7">
      <w:pPr>
        <w:pStyle w:val="Paragrafoelenco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  <w:szCs w:val="24"/>
        </w:rPr>
      </w:pPr>
      <w:proofErr w:type="spellStart"/>
      <w:r w:rsidRPr="008E0139">
        <w:rPr>
          <w:rFonts w:ascii="Arial" w:hAnsi="Arial" w:cs="Arial"/>
          <w:sz w:val="24"/>
          <w:szCs w:val="24"/>
        </w:rPr>
        <w:t>Sujuwa</w:t>
      </w:r>
      <w:proofErr w:type="spellEnd"/>
      <w:r w:rsidRPr="008E0139">
        <w:rPr>
          <w:rFonts w:ascii="Arial" w:hAnsi="Arial" w:cs="Arial"/>
          <w:sz w:val="24"/>
          <w:szCs w:val="24"/>
        </w:rPr>
        <w:t xml:space="preserve"> Oy – FI</w:t>
      </w:r>
    </w:p>
    <w:p w14:paraId="084E9529" w14:textId="77777777" w:rsidR="009209B7" w:rsidRPr="008E0139" w:rsidRDefault="009209B7" w:rsidP="009209B7">
      <w:pPr>
        <w:pStyle w:val="Paragrafoelenco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STIFTUNG SECURE INFORMATION AND COMMUNICATION TECHNOLOGIES - AT</w:t>
      </w:r>
    </w:p>
    <w:p w14:paraId="49BD0762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en-GB"/>
        </w:rPr>
      </w:pPr>
    </w:p>
    <w:p w14:paraId="73D10AFF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Tipo di finanziamento: H2020 - Information and Communication Technologies</w:t>
      </w:r>
    </w:p>
    <w:p w14:paraId="359FD505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Tipo di azione: Innovation Action</w:t>
      </w:r>
    </w:p>
    <w:p w14:paraId="4FBBE85F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 xml:space="preserve">Budget </w:t>
      </w:r>
      <w:r>
        <w:rPr>
          <w:rFonts w:ascii="Arial" w:hAnsi="Arial" w:cs="Arial"/>
          <w:sz w:val="24"/>
          <w:szCs w:val="24"/>
          <w:lang w:val="it-IT"/>
        </w:rPr>
        <w:t>UE: 5.017.662,50</w:t>
      </w:r>
      <w:r w:rsidRPr="008E0139">
        <w:rPr>
          <w:rFonts w:ascii="Arial" w:hAnsi="Arial" w:cs="Arial"/>
          <w:sz w:val="24"/>
          <w:szCs w:val="24"/>
          <w:lang w:val="it-IT"/>
        </w:rPr>
        <w:t>€</w:t>
      </w:r>
    </w:p>
    <w:p w14:paraId="68B57575" w14:textId="56934D54" w:rsidR="009209B7" w:rsidRPr="008E0139" w:rsidRDefault="009209B7" w:rsidP="009209B7">
      <w:pPr>
        <w:spacing w:after="0"/>
        <w:rPr>
          <w:rFonts w:ascii="Arial" w:hAnsi="Arial" w:cs="Arial"/>
          <w:b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Budget FBK: 425.625,00</w:t>
      </w:r>
      <w:r w:rsidRPr="008E0139">
        <w:rPr>
          <w:rFonts w:ascii="Arial" w:hAnsi="Arial" w:cs="Arial"/>
          <w:sz w:val="24"/>
          <w:szCs w:val="24"/>
          <w:lang w:val="en-GB"/>
        </w:rPr>
        <w:t>€</w:t>
      </w:r>
    </w:p>
    <w:p w14:paraId="19518EFC" w14:textId="3CB71451" w:rsidR="00E37E3B" w:rsidRPr="009209B7" w:rsidRDefault="009209B7" w:rsidP="009209B7">
      <w:pPr>
        <w:spacing w:after="0"/>
        <w:rPr>
          <w:rFonts w:ascii="Arial" w:hAnsi="Arial" w:cs="Arial"/>
          <w:sz w:val="24"/>
          <w:szCs w:val="24"/>
          <w:lang w:val="en-GB"/>
        </w:rPr>
      </w:pPr>
      <w:proofErr w:type="spellStart"/>
      <w:r w:rsidRPr="008E0139">
        <w:rPr>
          <w:rFonts w:ascii="Arial" w:hAnsi="Arial" w:cs="Arial"/>
          <w:sz w:val="24"/>
          <w:szCs w:val="24"/>
          <w:lang w:val="en-GB"/>
        </w:rPr>
        <w:t>Sito</w:t>
      </w:r>
      <w:proofErr w:type="spellEnd"/>
      <w:r w:rsidRPr="008E0139">
        <w:rPr>
          <w:rFonts w:ascii="Arial" w:hAnsi="Arial" w:cs="Arial"/>
          <w:sz w:val="24"/>
          <w:szCs w:val="24"/>
          <w:lang w:val="en-GB"/>
        </w:rPr>
        <w:t xml:space="preserve"> web: </w:t>
      </w:r>
      <w:hyperlink r:id="rId10" w:history="1">
        <w:r w:rsidRPr="008E0139">
          <w:rPr>
            <w:rStyle w:val="Collegamentoipertestuale"/>
            <w:rFonts w:ascii="Arial" w:hAnsi="Arial" w:cs="Arial"/>
            <w:lang w:val="en-GB"/>
          </w:rPr>
          <w:t>https://cordis.europa.eu/project/id/871473</w:t>
        </w:r>
      </w:hyperlink>
    </w:p>
    <w:sectPr w:rsidR="00E37E3B" w:rsidRPr="009209B7" w:rsidSect="00626BF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2EAF34" w14:textId="77777777" w:rsidR="00F21F97" w:rsidRDefault="00F21F97" w:rsidP="00D82385">
      <w:pPr>
        <w:spacing w:after="0" w:line="240" w:lineRule="auto"/>
      </w:pPr>
      <w:r>
        <w:separator/>
      </w:r>
    </w:p>
  </w:endnote>
  <w:endnote w:type="continuationSeparator" w:id="0">
    <w:p w14:paraId="3A8A563A" w14:textId="77777777" w:rsidR="00F21F97" w:rsidRDefault="00F21F97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rlow Condensed Semi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C255C" w14:textId="77777777" w:rsidR="009209B7" w:rsidRDefault="009209B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054EE8" w14:paraId="704823D5" w14:textId="77777777" w:rsidTr="000508A8">
      <w:trPr>
        <w:trHeight w:val="706"/>
      </w:trPr>
      <w:tc>
        <w:tcPr>
          <w:tcW w:w="4675" w:type="dxa"/>
        </w:tcPr>
        <w:p w14:paraId="259CDF20" w14:textId="49309DCB" w:rsidR="00D82385" w:rsidRPr="000508A8" w:rsidRDefault="009209B7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proofErr w:type="spellStart"/>
          <w:r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  <w:t>Mariza</w:t>
          </w:r>
          <w:proofErr w:type="spellEnd"/>
          <w:r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  <w:t xml:space="preserve"> </w:t>
          </w:r>
          <w:proofErr w:type="spellStart"/>
          <w:r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  <w:t>Lucianer</w:t>
          </w:r>
          <w:proofErr w:type="spellEnd"/>
          <w:r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  <w:t xml:space="preserve"> </w:t>
          </w:r>
          <w:r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  <w:br/>
            <w:t>U</w:t>
          </w:r>
          <w:r w:rsidRPr="009209B7"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  <w:t>FFICIO STAMPA TRENTINOSALUTE4.0</w:t>
          </w:r>
        </w:p>
        <w:p w14:paraId="0E28A492" w14:textId="7C8640F8" w:rsidR="00D82385" w:rsidRPr="002D1DB7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</w:t>
          </w:r>
          <w:proofErr w:type="gramEnd"/>
          <w:r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 0461 314</w:t>
          </w:r>
          <w:r w:rsidR="00551438"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</w:t>
          </w:r>
          <w:r w:rsidR="009209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8</w:t>
          </w:r>
        </w:p>
        <w:p w14:paraId="483E35A1" w14:textId="6E5F42CF" w:rsidR="00D82385" w:rsidRPr="002D1DB7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proofErr w:type="gramStart"/>
          <w:r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 </w:t>
          </w:r>
          <w:hyperlink r:id="rId1" w:history="1">
            <w:r w:rsidR="009209B7" w:rsidRPr="00F7504B">
              <w:rPr>
                <w:rStyle w:val="Collegamentoipertestuale"/>
                <w:rFonts w:ascii="Arial" w:hAnsi="Arial" w:cs="Arial"/>
                <w:sz w:val="17"/>
                <w:szCs w:val="17"/>
                <w:lang w:val="it-IT"/>
              </w:rPr>
              <w:t>lucianer@fbk.eu</w:t>
            </w:r>
          </w:hyperlink>
          <w:r w:rsidR="00AF1658" w:rsidRPr="002D1DB7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232A3362" w14:textId="0700B18A" w:rsidR="00D82385" w:rsidRPr="000508A8" w:rsidRDefault="009209B7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Digital Communication e Grandi Eventi</w:t>
          </w:r>
          <w:r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br/>
          </w:r>
          <w:proofErr w:type="gramStart"/>
          <w:r w:rsidR="00D82385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</w:t>
          </w:r>
          <w:proofErr w:type="gramEnd"/>
          <w:r w:rsidR="00D82385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hyperlink r:id="rId2" w:history="1">
            <w:r w:rsidR="008734A3"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0461 312</w:t>
            </w:r>
            <w:r w:rsidR="00D82385"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482</w:t>
            </w:r>
          </w:hyperlink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53B73" w14:textId="77777777" w:rsidR="009209B7" w:rsidRDefault="009209B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A7CE17" w14:textId="77777777" w:rsidR="00F21F97" w:rsidRDefault="00F21F97" w:rsidP="00D82385">
      <w:pPr>
        <w:spacing w:after="0" w:line="240" w:lineRule="auto"/>
      </w:pPr>
      <w:r>
        <w:separator/>
      </w:r>
    </w:p>
  </w:footnote>
  <w:footnote w:type="continuationSeparator" w:id="0">
    <w:p w14:paraId="4A2AD75C" w14:textId="77777777" w:rsidR="00F21F97" w:rsidRDefault="00F21F97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697A9" w14:textId="77777777" w:rsidR="009209B7" w:rsidRDefault="009209B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181CE2CC" w:rsidR="0042604B" w:rsidRPr="000508A8" w:rsidRDefault="004C4EC8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  <w:r>
            <w:rPr>
              <w:rFonts w:cstheme="minorHAnsi"/>
              <w:noProof/>
              <w:lang w:val="en-GB" w:eastAsia="en-GB"/>
            </w:rPr>
            <w:drawing>
              <wp:anchor distT="0" distB="0" distL="114300" distR="114300" simplePos="0" relativeHeight="251670528" behindDoc="0" locked="0" layoutInCell="1" allowOverlap="1" wp14:anchorId="2735747E" wp14:editId="09FBF43B">
                <wp:simplePos x="0" y="0"/>
                <wp:positionH relativeFrom="margin">
                  <wp:posOffset>2402205</wp:posOffset>
                </wp:positionH>
                <wp:positionV relativeFrom="paragraph">
                  <wp:posOffset>-203835</wp:posOffset>
                </wp:positionV>
                <wp:extent cx="609600" cy="609600"/>
                <wp:effectExtent l="0" t="0" r="0" b="0"/>
                <wp:wrapSquare wrapText="bothSides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52129" w14:textId="77777777" w:rsidR="009209B7" w:rsidRDefault="009209B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553D0"/>
    <w:multiLevelType w:val="multilevel"/>
    <w:tmpl w:val="412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FB4C11"/>
    <w:multiLevelType w:val="hybridMultilevel"/>
    <w:tmpl w:val="B4A6F3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76F31317"/>
    <w:multiLevelType w:val="hybridMultilevel"/>
    <w:tmpl w:val="32B81F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9"/>
  </w:num>
  <w:num w:numId="6">
    <w:abstractNumId w:val="4"/>
  </w:num>
  <w:num w:numId="7">
    <w:abstractNumId w:val="7"/>
  </w:num>
  <w:num w:numId="8">
    <w:abstractNumId w:val="8"/>
  </w:num>
  <w:num w:numId="9">
    <w:abstractNumId w:val="2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385"/>
    <w:rsid w:val="0000198F"/>
    <w:rsid w:val="00005CF3"/>
    <w:rsid w:val="00006A63"/>
    <w:rsid w:val="00006EA4"/>
    <w:rsid w:val="000122F9"/>
    <w:rsid w:val="000152E5"/>
    <w:rsid w:val="00015710"/>
    <w:rsid w:val="00023E55"/>
    <w:rsid w:val="00023F8F"/>
    <w:rsid w:val="000261EC"/>
    <w:rsid w:val="00026289"/>
    <w:rsid w:val="00032A68"/>
    <w:rsid w:val="00035A3E"/>
    <w:rsid w:val="0003714D"/>
    <w:rsid w:val="000374AD"/>
    <w:rsid w:val="0003784C"/>
    <w:rsid w:val="00044AF9"/>
    <w:rsid w:val="00044C8A"/>
    <w:rsid w:val="0004534A"/>
    <w:rsid w:val="00045747"/>
    <w:rsid w:val="000508A8"/>
    <w:rsid w:val="00054EE8"/>
    <w:rsid w:val="000553BB"/>
    <w:rsid w:val="00056E58"/>
    <w:rsid w:val="00062518"/>
    <w:rsid w:val="000625C4"/>
    <w:rsid w:val="00065CB0"/>
    <w:rsid w:val="00070529"/>
    <w:rsid w:val="00070EBE"/>
    <w:rsid w:val="000738EA"/>
    <w:rsid w:val="00080199"/>
    <w:rsid w:val="00087ACB"/>
    <w:rsid w:val="00093E46"/>
    <w:rsid w:val="00095679"/>
    <w:rsid w:val="000972F6"/>
    <w:rsid w:val="000A297A"/>
    <w:rsid w:val="000A437D"/>
    <w:rsid w:val="000A64E0"/>
    <w:rsid w:val="000B156A"/>
    <w:rsid w:val="000B1897"/>
    <w:rsid w:val="000B2987"/>
    <w:rsid w:val="000B2FB6"/>
    <w:rsid w:val="000B5249"/>
    <w:rsid w:val="000C1973"/>
    <w:rsid w:val="000C2EDE"/>
    <w:rsid w:val="000C3B41"/>
    <w:rsid w:val="000C520D"/>
    <w:rsid w:val="000C551E"/>
    <w:rsid w:val="000C5DA9"/>
    <w:rsid w:val="000C65B4"/>
    <w:rsid w:val="000D0631"/>
    <w:rsid w:val="000D1791"/>
    <w:rsid w:val="000D34B9"/>
    <w:rsid w:val="000D35FA"/>
    <w:rsid w:val="000D5A1D"/>
    <w:rsid w:val="000D6A4F"/>
    <w:rsid w:val="000E12BD"/>
    <w:rsid w:val="000E133A"/>
    <w:rsid w:val="000E1424"/>
    <w:rsid w:val="000E36D0"/>
    <w:rsid w:val="000E3C8D"/>
    <w:rsid w:val="000E6048"/>
    <w:rsid w:val="000E720C"/>
    <w:rsid w:val="000F275B"/>
    <w:rsid w:val="000F4802"/>
    <w:rsid w:val="000F6C6A"/>
    <w:rsid w:val="00100CEE"/>
    <w:rsid w:val="001053C9"/>
    <w:rsid w:val="00107EA3"/>
    <w:rsid w:val="001124AD"/>
    <w:rsid w:val="00121EA4"/>
    <w:rsid w:val="00127619"/>
    <w:rsid w:val="001314DB"/>
    <w:rsid w:val="0013190B"/>
    <w:rsid w:val="00131CE7"/>
    <w:rsid w:val="00137868"/>
    <w:rsid w:val="00145DBB"/>
    <w:rsid w:val="00146506"/>
    <w:rsid w:val="00155EF0"/>
    <w:rsid w:val="001564C8"/>
    <w:rsid w:val="00157607"/>
    <w:rsid w:val="00160434"/>
    <w:rsid w:val="00161D1D"/>
    <w:rsid w:val="0017014D"/>
    <w:rsid w:val="00180F34"/>
    <w:rsid w:val="00183308"/>
    <w:rsid w:val="00187EF4"/>
    <w:rsid w:val="0019029D"/>
    <w:rsid w:val="00191957"/>
    <w:rsid w:val="00196424"/>
    <w:rsid w:val="001A27AF"/>
    <w:rsid w:val="001B0FEB"/>
    <w:rsid w:val="001B6CCD"/>
    <w:rsid w:val="001C5CF9"/>
    <w:rsid w:val="001C5EC7"/>
    <w:rsid w:val="001D10E0"/>
    <w:rsid w:val="001E1B22"/>
    <w:rsid w:val="001E4B2A"/>
    <w:rsid w:val="001E6DD1"/>
    <w:rsid w:val="001F059C"/>
    <w:rsid w:val="001F2075"/>
    <w:rsid w:val="001F4B56"/>
    <w:rsid w:val="001F7F48"/>
    <w:rsid w:val="00217163"/>
    <w:rsid w:val="002221C8"/>
    <w:rsid w:val="002253A1"/>
    <w:rsid w:val="00227B24"/>
    <w:rsid w:val="00230A4E"/>
    <w:rsid w:val="00232226"/>
    <w:rsid w:val="00232E4F"/>
    <w:rsid w:val="0023569B"/>
    <w:rsid w:val="00236E86"/>
    <w:rsid w:val="002443AA"/>
    <w:rsid w:val="00244912"/>
    <w:rsid w:val="0025641B"/>
    <w:rsid w:val="00257A25"/>
    <w:rsid w:val="00260AE3"/>
    <w:rsid w:val="00267A03"/>
    <w:rsid w:val="00272CBF"/>
    <w:rsid w:val="0027596A"/>
    <w:rsid w:val="00297335"/>
    <w:rsid w:val="002B394C"/>
    <w:rsid w:val="002B425B"/>
    <w:rsid w:val="002B445F"/>
    <w:rsid w:val="002B4CE6"/>
    <w:rsid w:val="002B6EA8"/>
    <w:rsid w:val="002C1A5A"/>
    <w:rsid w:val="002C4739"/>
    <w:rsid w:val="002D1DB7"/>
    <w:rsid w:val="002D3558"/>
    <w:rsid w:val="002D4B9F"/>
    <w:rsid w:val="002D5383"/>
    <w:rsid w:val="002E401E"/>
    <w:rsid w:val="002E56A9"/>
    <w:rsid w:val="002E61D4"/>
    <w:rsid w:val="002E7253"/>
    <w:rsid w:val="002F21D1"/>
    <w:rsid w:val="002F3846"/>
    <w:rsid w:val="002F3D35"/>
    <w:rsid w:val="00300F94"/>
    <w:rsid w:val="003028B5"/>
    <w:rsid w:val="003057E7"/>
    <w:rsid w:val="00306100"/>
    <w:rsid w:val="003115C0"/>
    <w:rsid w:val="00311E95"/>
    <w:rsid w:val="003173DF"/>
    <w:rsid w:val="00324936"/>
    <w:rsid w:val="00327759"/>
    <w:rsid w:val="00333B1D"/>
    <w:rsid w:val="00334518"/>
    <w:rsid w:val="00340D19"/>
    <w:rsid w:val="00342F99"/>
    <w:rsid w:val="00343F47"/>
    <w:rsid w:val="00346AD1"/>
    <w:rsid w:val="00355125"/>
    <w:rsid w:val="00362C30"/>
    <w:rsid w:val="003706F5"/>
    <w:rsid w:val="00371275"/>
    <w:rsid w:val="003773D4"/>
    <w:rsid w:val="00380150"/>
    <w:rsid w:val="003913B7"/>
    <w:rsid w:val="00391426"/>
    <w:rsid w:val="0039453A"/>
    <w:rsid w:val="0039566A"/>
    <w:rsid w:val="00396DB9"/>
    <w:rsid w:val="00397368"/>
    <w:rsid w:val="00397F94"/>
    <w:rsid w:val="003A0215"/>
    <w:rsid w:val="003A0DD5"/>
    <w:rsid w:val="003A6119"/>
    <w:rsid w:val="003B4351"/>
    <w:rsid w:val="003B472D"/>
    <w:rsid w:val="003C2173"/>
    <w:rsid w:val="003C45BA"/>
    <w:rsid w:val="003C7EAE"/>
    <w:rsid w:val="003D083B"/>
    <w:rsid w:val="003D610A"/>
    <w:rsid w:val="003E053D"/>
    <w:rsid w:val="003E1440"/>
    <w:rsid w:val="003E265C"/>
    <w:rsid w:val="003E314D"/>
    <w:rsid w:val="003E3A69"/>
    <w:rsid w:val="003E61FE"/>
    <w:rsid w:val="003E6F40"/>
    <w:rsid w:val="003F407B"/>
    <w:rsid w:val="003F67AB"/>
    <w:rsid w:val="004007FC"/>
    <w:rsid w:val="004022D3"/>
    <w:rsid w:val="00402CA8"/>
    <w:rsid w:val="004079AD"/>
    <w:rsid w:val="00410569"/>
    <w:rsid w:val="004171AD"/>
    <w:rsid w:val="0042390A"/>
    <w:rsid w:val="004248A6"/>
    <w:rsid w:val="0042604B"/>
    <w:rsid w:val="00435709"/>
    <w:rsid w:val="00444038"/>
    <w:rsid w:val="004444C4"/>
    <w:rsid w:val="00444B34"/>
    <w:rsid w:val="004524AD"/>
    <w:rsid w:val="00453C53"/>
    <w:rsid w:val="0046053A"/>
    <w:rsid w:val="004619F9"/>
    <w:rsid w:val="004634FE"/>
    <w:rsid w:val="00466611"/>
    <w:rsid w:val="00471C4A"/>
    <w:rsid w:val="00476C6F"/>
    <w:rsid w:val="00481152"/>
    <w:rsid w:val="00481AA9"/>
    <w:rsid w:val="004848D5"/>
    <w:rsid w:val="004925A6"/>
    <w:rsid w:val="00495152"/>
    <w:rsid w:val="00496DC5"/>
    <w:rsid w:val="004A051C"/>
    <w:rsid w:val="004A2D58"/>
    <w:rsid w:val="004A42C8"/>
    <w:rsid w:val="004A61E6"/>
    <w:rsid w:val="004B0ECC"/>
    <w:rsid w:val="004B1B87"/>
    <w:rsid w:val="004B25D7"/>
    <w:rsid w:val="004B511F"/>
    <w:rsid w:val="004C2073"/>
    <w:rsid w:val="004C4EC8"/>
    <w:rsid w:val="004D15D0"/>
    <w:rsid w:val="004D5B31"/>
    <w:rsid w:val="004E0879"/>
    <w:rsid w:val="004E2590"/>
    <w:rsid w:val="004E5FF1"/>
    <w:rsid w:val="004E6688"/>
    <w:rsid w:val="004F5E61"/>
    <w:rsid w:val="005071B0"/>
    <w:rsid w:val="005108A9"/>
    <w:rsid w:val="0052101D"/>
    <w:rsid w:val="00525DB6"/>
    <w:rsid w:val="005263EC"/>
    <w:rsid w:val="00526EBB"/>
    <w:rsid w:val="00527272"/>
    <w:rsid w:val="00531627"/>
    <w:rsid w:val="005322F2"/>
    <w:rsid w:val="00533292"/>
    <w:rsid w:val="00533441"/>
    <w:rsid w:val="0053470E"/>
    <w:rsid w:val="005364A4"/>
    <w:rsid w:val="00536BA1"/>
    <w:rsid w:val="00537160"/>
    <w:rsid w:val="005410DF"/>
    <w:rsid w:val="00541401"/>
    <w:rsid w:val="00544214"/>
    <w:rsid w:val="00551438"/>
    <w:rsid w:val="005516E8"/>
    <w:rsid w:val="00564980"/>
    <w:rsid w:val="00565700"/>
    <w:rsid w:val="0057111A"/>
    <w:rsid w:val="005727E6"/>
    <w:rsid w:val="005748BD"/>
    <w:rsid w:val="00574B00"/>
    <w:rsid w:val="005777CE"/>
    <w:rsid w:val="00584CE4"/>
    <w:rsid w:val="005913A1"/>
    <w:rsid w:val="005A07A6"/>
    <w:rsid w:val="005A1C20"/>
    <w:rsid w:val="005A5FF6"/>
    <w:rsid w:val="005A625C"/>
    <w:rsid w:val="005A72EA"/>
    <w:rsid w:val="005B0118"/>
    <w:rsid w:val="005B6AC3"/>
    <w:rsid w:val="005C1108"/>
    <w:rsid w:val="005C311A"/>
    <w:rsid w:val="005D5FAC"/>
    <w:rsid w:val="005E1F40"/>
    <w:rsid w:val="005E29C6"/>
    <w:rsid w:val="005E3119"/>
    <w:rsid w:val="005F0B74"/>
    <w:rsid w:val="005F5138"/>
    <w:rsid w:val="005F5ED0"/>
    <w:rsid w:val="00601E07"/>
    <w:rsid w:val="00617DED"/>
    <w:rsid w:val="00621800"/>
    <w:rsid w:val="00626BF5"/>
    <w:rsid w:val="00626DFF"/>
    <w:rsid w:val="00627E02"/>
    <w:rsid w:val="006302C7"/>
    <w:rsid w:val="006320B4"/>
    <w:rsid w:val="006321FB"/>
    <w:rsid w:val="00636DB6"/>
    <w:rsid w:val="00641495"/>
    <w:rsid w:val="00642FB2"/>
    <w:rsid w:val="00643A23"/>
    <w:rsid w:val="00643E1F"/>
    <w:rsid w:val="006449FA"/>
    <w:rsid w:val="006452B2"/>
    <w:rsid w:val="00646D0D"/>
    <w:rsid w:val="00653935"/>
    <w:rsid w:val="00655E51"/>
    <w:rsid w:val="00662633"/>
    <w:rsid w:val="00662D52"/>
    <w:rsid w:val="0066455C"/>
    <w:rsid w:val="00666380"/>
    <w:rsid w:val="0067231A"/>
    <w:rsid w:val="00674F53"/>
    <w:rsid w:val="00687C15"/>
    <w:rsid w:val="00687DAC"/>
    <w:rsid w:val="00687ED6"/>
    <w:rsid w:val="006920ED"/>
    <w:rsid w:val="006A4E88"/>
    <w:rsid w:val="006A5146"/>
    <w:rsid w:val="006B20D6"/>
    <w:rsid w:val="006B7EF6"/>
    <w:rsid w:val="006C0011"/>
    <w:rsid w:val="006C0D2A"/>
    <w:rsid w:val="006C22C7"/>
    <w:rsid w:val="006C4380"/>
    <w:rsid w:val="006C64A4"/>
    <w:rsid w:val="006C73F4"/>
    <w:rsid w:val="006C7683"/>
    <w:rsid w:val="006D1FE5"/>
    <w:rsid w:val="006D6739"/>
    <w:rsid w:val="006E449C"/>
    <w:rsid w:val="006E7E5D"/>
    <w:rsid w:val="006F2BC6"/>
    <w:rsid w:val="006F6C9F"/>
    <w:rsid w:val="006F6FFF"/>
    <w:rsid w:val="00707843"/>
    <w:rsid w:val="007113AD"/>
    <w:rsid w:val="007162CE"/>
    <w:rsid w:val="0071770A"/>
    <w:rsid w:val="0072632A"/>
    <w:rsid w:val="00730419"/>
    <w:rsid w:val="007322CE"/>
    <w:rsid w:val="00737BAA"/>
    <w:rsid w:val="00737E24"/>
    <w:rsid w:val="007402E1"/>
    <w:rsid w:val="00744655"/>
    <w:rsid w:val="00750824"/>
    <w:rsid w:val="00751AED"/>
    <w:rsid w:val="00751F90"/>
    <w:rsid w:val="00756BC3"/>
    <w:rsid w:val="00757C3D"/>
    <w:rsid w:val="0076497E"/>
    <w:rsid w:val="00770CEA"/>
    <w:rsid w:val="00773052"/>
    <w:rsid w:val="00774F35"/>
    <w:rsid w:val="00775B47"/>
    <w:rsid w:val="007828CC"/>
    <w:rsid w:val="00784C51"/>
    <w:rsid w:val="0079565F"/>
    <w:rsid w:val="00795BE2"/>
    <w:rsid w:val="0079752C"/>
    <w:rsid w:val="007A03B0"/>
    <w:rsid w:val="007A2F1B"/>
    <w:rsid w:val="007B07BB"/>
    <w:rsid w:val="007B109F"/>
    <w:rsid w:val="007B23AB"/>
    <w:rsid w:val="007C4AB4"/>
    <w:rsid w:val="007D0A7A"/>
    <w:rsid w:val="007D5145"/>
    <w:rsid w:val="007D76C2"/>
    <w:rsid w:val="007E4E5B"/>
    <w:rsid w:val="007F1774"/>
    <w:rsid w:val="007F536A"/>
    <w:rsid w:val="007F55E7"/>
    <w:rsid w:val="007F7AD5"/>
    <w:rsid w:val="008013AE"/>
    <w:rsid w:val="00802CCB"/>
    <w:rsid w:val="0080332B"/>
    <w:rsid w:val="00805270"/>
    <w:rsid w:val="00805B9F"/>
    <w:rsid w:val="00806F44"/>
    <w:rsid w:val="0080789A"/>
    <w:rsid w:val="008146F9"/>
    <w:rsid w:val="00820E43"/>
    <w:rsid w:val="00822CA5"/>
    <w:rsid w:val="00834674"/>
    <w:rsid w:val="00834F12"/>
    <w:rsid w:val="00840784"/>
    <w:rsid w:val="0084247D"/>
    <w:rsid w:val="008461FA"/>
    <w:rsid w:val="00850DC9"/>
    <w:rsid w:val="0085193E"/>
    <w:rsid w:val="008543A9"/>
    <w:rsid w:val="008545E3"/>
    <w:rsid w:val="00857B88"/>
    <w:rsid w:val="00861082"/>
    <w:rsid w:val="00865B90"/>
    <w:rsid w:val="00866583"/>
    <w:rsid w:val="00867E3E"/>
    <w:rsid w:val="008734A3"/>
    <w:rsid w:val="00874AB4"/>
    <w:rsid w:val="00882246"/>
    <w:rsid w:val="00885195"/>
    <w:rsid w:val="008872A8"/>
    <w:rsid w:val="00892470"/>
    <w:rsid w:val="0089608E"/>
    <w:rsid w:val="008A3C2A"/>
    <w:rsid w:val="008A4662"/>
    <w:rsid w:val="008A53EE"/>
    <w:rsid w:val="008A6584"/>
    <w:rsid w:val="008A697C"/>
    <w:rsid w:val="008B1EB4"/>
    <w:rsid w:val="008B6BD0"/>
    <w:rsid w:val="008C2303"/>
    <w:rsid w:val="008C2EA6"/>
    <w:rsid w:val="008C324E"/>
    <w:rsid w:val="008C5649"/>
    <w:rsid w:val="008D0F5B"/>
    <w:rsid w:val="008D24B4"/>
    <w:rsid w:val="008D74FD"/>
    <w:rsid w:val="008E18E8"/>
    <w:rsid w:val="008E3292"/>
    <w:rsid w:val="008E4D20"/>
    <w:rsid w:val="008E5AE9"/>
    <w:rsid w:val="008F3CB2"/>
    <w:rsid w:val="008F5CA8"/>
    <w:rsid w:val="008F7873"/>
    <w:rsid w:val="009027AB"/>
    <w:rsid w:val="009209B7"/>
    <w:rsid w:val="00920D19"/>
    <w:rsid w:val="00924394"/>
    <w:rsid w:val="009246BD"/>
    <w:rsid w:val="009253D2"/>
    <w:rsid w:val="00934F87"/>
    <w:rsid w:val="00952305"/>
    <w:rsid w:val="00953F23"/>
    <w:rsid w:val="00955388"/>
    <w:rsid w:val="00960B70"/>
    <w:rsid w:val="009707A1"/>
    <w:rsid w:val="00971004"/>
    <w:rsid w:val="00971BCE"/>
    <w:rsid w:val="00971F62"/>
    <w:rsid w:val="009770BF"/>
    <w:rsid w:val="00983462"/>
    <w:rsid w:val="00984FC1"/>
    <w:rsid w:val="0099048C"/>
    <w:rsid w:val="00995818"/>
    <w:rsid w:val="00996991"/>
    <w:rsid w:val="00996ADA"/>
    <w:rsid w:val="009A3736"/>
    <w:rsid w:val="009A6AFC"/>
    <w:rsid w:val="009B11AD"/>
    <w:rsid w:val="009B13CA"/>
    <w:rsid w:val="009B52AD"/>
    <w:rsid w:val="009B7B55"/>
    <w:rsid w:val="009C0276"/>
    <w:rsid w:val="009C0BA9"/>
    <w:rsid w:val="009C132E"/>
    <w:rsid w:val="009D4907"/>
    <w:rsid w:val="009D5EEC"/>
    <w:rsid w:val="009D6130"/>
    <w:rsid w:val="009E54A3"/>
    <w:rsid w:val="009E7140"/>
    <w:rsid w:val="009E79AB"/>
    <w:rsid w:val="009F5E61"/>
    <w:rsid w:val="00A14A4D"/>
    <w:rsid w:val="00A16448"/>
    <w:rsid w:val="00A16913"/>
    <w:rsid w:val="00A245F1"/>
    <w:rsid w:val="00A315DE"/>
    <w:rsid w:val="00A334B3"/>
    <w:rsid w:val="00A33670"/>
    <w:rsid w:val="00A40019"/>
    <w:rsid w:val="00A4270F"/>
    <w:rsid w:val="00A43458"/>
    <w:rsid w:val="00A44170"/>
    <w:rsid w:val="00A45ECA"/>
    <w:rsid w:val="00A45FB3"/>
    <w:rsid w:val="00A47AB9"/>
    <w:rsid w:val="00A50A16"/>
    <w:rsid w:val="00A51946"/>
    <w:rsid w:val="00A52486"/>
    <w:rsid w:val="00A61A66"/>
    <w:rsid w:val="00A61F16"/>
    <w:rsid w:val="00A647B2"/>
    <w:rsid w:val="00A65554"/>
    <w:rsid w:val="00A676D5"/>
    <w:rsid w:val="00A73CAC"/>
    <w:rsid w:val="00A8155A"/>
    <w:rsid w:val="00A8182E"/>
    <w:rsid w:val="00A82A7E"/>
    <w:rsid w:val="00A8304C"/>
    <w:rsid w:val="00A9222C"/>
    <w:rsid w:val="00A93000"/>
    <w:rsid w:val="00A94A58"/>
    <w:rsid w:val="00AA4AB8"/>
    <w:rsid w:val="00AA7361"/>
    <w:rsid w:val="00AB2D47"/>
    <w:rsid w:val="00AB382C"/>
    <w:rsid w:val="00AC36F0"/>
    <w:rsid w:val="00AC3CB9"/>
    <w:rsid w:val="00AD0D46"/>
    <w:rsid w:val="00AD0F38"/>
    <w:rsid w:val="00AE3221"/>
    <w:rsid w:val="00AE35F3"/>
    <w:rsid w:val="00AF1658"/>
    <w:rsid w:val="00AF1A90"/>
    <w:rsid w:val="00AF3371"/>
    <w:rsid w:val="00AF5776"/>
    <w:rsid w:val="00AF6925"/>
    <w:rsid w:val="00B027D2"/>
    <w:rsid w:val="00B1454C"/>
    <w:rsid w:val="00B17FFA"/>
    <w:rsid w:val="00B22769"/>
    <w:rsid w:val="00B2401C"/>
    <w:rsid w:val="00B25B75"/>
    <w:rsid w:val="00B2700A"/>
    <w:rsid w:val="00B30F4C"/>
    <w:rsid w:val="00B323E1"/>
    <w:rsid w:val="00B33617"/>
    <w:rsid w:val="00B40C01"/>
    <w:rsid w:val="00B422B2"/>
    <w:rsid w:val="00B42A36"/>
    <w:rsid w:val="00B42BA8"/>
    <w:rsid w:val="00B42C9D"/>
    <w:rsid w:val="00B50696"/>
    <w:rsid w:val="00B52BA9"/>
    <w:rsid w:val="00B57519"/>
    <w:rsid w:val="00B62130"/>
    <w:rsid w:val="00B63B81"/>
    <w:rsid w:val="00B64174"/>
    <w:rsid w:val="00B732D3"/>
    <w:rsid w:val="00B828C8"/>
    <w:rsid w:val="00B84071"/>
    <w:rsid w:val="00B8586C"/>
    <w:rsid w:val="00B8677A"/>
    <w:rsid w:val="00B91A36"/>
    <w:rsid w:val="00BA3755"/>
    <w:rsid w:val="00BA670D"/>
    <w:rsid w:val="00BB053D"/>
    <w:rsid w:val="00BB2455"/>
    <w:rsid w:val="00BB28DA"/>
    <w:rsid w:val="00BB2F12"/>
    <w:rsid w:val="00BC165D"/>
    <w:rsid w:val="00BC59BB"/>
    <w:rsid w:val="00BC6E5D"/>
    <w:rsid w:val="00BD1B7C"/>
    <w:rsid w:val="00BD2B15"/>
    <w:rsid w:val="00BE539B"/>
    <w:rsid w:val="00BF04BF"/>
    <w:rsid w:val="00BF313C"/>
    <w:rsid w:val="00BF6078"/>
    <w:rsid w:val="00C002DF"/>
    <w:rsid w:val="00C02058"/>
    <w:rsid w:val="00C06985"/>
    <w:rsid w:val="00C1198A"/>
    <w:rsid w:val="00C23224"/>
    <w:rsid w:val="00C27580"/>
    <w:rsid w:val="00C31266"/>
    <w:rsid w:val="00C35E5A"/>
    <w:rsid w:val="00C41C59"/>
    <w:rsid w:val="00C45391"/>
    <w:rsid w:val="00C51A0C"/>
    <w:rsid w:val="00C5217F"/>
    <w:rsid w:val="00C52A95"/>
    <w:rsid w:val="00C54397"/>
    <w:rsid w:val="00C61FEE"/>
    <w:rsid w:val="00C6300C"/>
    <w:rsid w:val="00C64E00"/>
    <w:rsid w:val="00C67645"/>
    <w:rsid w:val="00C74F90"/>
    <w:rsid w:val="00C75FC9"/>
    <w:rsid w:val="00C82AAD"/>
    <w:rsid w:val="00C948F2"/>
    <w:rsid w:val="00C94C3B"/>
    <w:rsid w:val="00C970BC"/>
    <w:rsid w:val="00CB1F32"/>
    <w:rsid w:val="00CB6B40"/>
    <w:rsid w:val="00CB7958"/>
    <w:rsid w:val="00CB7E69"/>
    <w:rsid w:val="00CC301B"/>
    <w:rsid w:val="00CD269B"/>
    <w:rsid w:val="00CD708B"/>
    <w:rsid w:val="00CE764E"/>
    <w:rsid w:val="00CF02B6"/>
    <w:rsid w:val="00CF648B"/>
    <w:rsid w:val="00CF79CB"/>
    <w:rsid w:val="00D00E8D"/>
    <w:rsid w:val="00D042C6"/>
    <w:rsid w:val="00D10D86"/>
    <w:rsid w:val="00D14196"/>
    <w:rsid w:val="00D21D0E"/>
    <w:rsid w:val="00D248B6"/>
    <w:rsid w:val="00D31561"/>
    <w:rsid w:val="00D32109"/>
    <w:rsid w:val="00D3633B"/>
    <w:rsid w:val="00D46B11"/>
    <w:rsid w:val="00D5069C"/>
    <w:rsid w:val="00D5147E"/>
    <w:rsid w:val="00D6472C"/>
    <w:rsid w:val="00D71450"/>
    <w:rsid w:val="00D77DD5"/>
    <w:rsid w:val="00D809CB"/>
    <w:rsid w:val="00D82385"/>
    <w:rsid w:val="00D8349D"/>
    <w:rsid w:val="00D86564"/>
    <w:rsid w:val="00D867AE"/>
    <w:rsid w:val="00D90BAB"/>
    <w:rsid w:val="00D944A0"/>
    <w:rsid w:val="00D96039"/>
    <w:rsid w:val="00D9607D"/>
    <w:rsid w:val="00D96D27"/>
    <w:rsid w:val="00DA1463"/>
    <w:rsid w:val="00DA2734"/>
    <w:rsid w:val="00DA3F64"/>
    <w:rsid w:val="00DB0543"/>
    <w:rsid w:val="00DB091C"/>
    <w:rsid w:val="00DB1819"/>
    <w:rsid w:val="00DB2ED4"/>
    <w:rsid w:val="00DB328C"/>
    <w:rsid w:val="00DB525C"/>
    <w:rsid w:val="00DC0799"/>
    <w:rsid w:val="00DC1555"/>
    <w:rsid w:val="00DC1D75"/>
    <w:rsid w:val="00DD7126"/>
    <w:rsid w:val="00DE2CA4"/>
    <w:rsid w:val="00DE533C"/>
    <w:rsid w:val="00DE5B89"/>
    <w:rsid w:val="00DE5C83"/>
    <w:rsid w:val="00DF7202"/>
    <w:rsid w:val="00DF781E"/>
    <w:rsid w:val="00E03F85"/>
    <w:rsid w:val="00E04B83"/>
    <w:rsid w:val="00E143C1"/>
    <w:rsid w:val="00E21CBB"/>
    <w:rsid w:val="00E22E3E"/>
    <w:rsid w:val="00E325D9"/>
    <w:rsid w:val="00E37E3B"/>
    <w:rsid w:val="00E40F27"/>
    <w:rsid w:val="00E4131D"/>
    <w:rsid w:val="00E42940"/>
    <w:rsid w:val="00E50F9E"/>
    <w:rsid w:val="00E527FE"/>
    <w:rsid w:val="00E540ED"/>
    <w:rsid w:val="00E60799"/>
    <w:rsid w:val="00E702D3"/>
    <w:rsid w:val="00E70414"/>
    <w:rsid w:val="00E86CD2"/>
    <w:rsid w:val="00E954FA"/>
    <w:rsid w:val="00E96DDD"/>
    <w:rsid w:val="00EA23AC"/>
    <w:rsid w:val="00EA3060"/>
    <w:rsid w:val="00EA321D"/>
    <w:rsid w:val="00EB0267"/>
    <w:rsid w:val="00EB4351"/>
    <w:rsid w:val="00EB5DB8"/>
    <w:rsid w:val="00EC1520"/>
    <w:rsid w:val="00EC4D0E"/>
    <w:rsid w:val="00EC598F"/>
    <w:rsid w:val="00EC7711"/>
    <w:rsid w:val="00ED18BD"/>
    <w:rsid w:val="00ED5762"/>
    <w:rsid w:val="00EE159D"/>
    <w:rsid w:val="00EF225B"/>
    <w:rsid w:val="00EF655A"/>
    <w:rsid w:val="00F00045"/>
    <w:rsid w:val="00F01DF8"/>
    <w:rsid w:val="00F06E31"/>
    <w:rsid w:val="00F11E8E"/>
    <w:rsid w:val="00F17780"/>
    <w:rsid w:val="00F21F97"/>
    <w:rsid w:val="00F228D2"/>
    <w:rsid w:val="00F2318C"/>
    <w:rsid w:val="00F2372E"/>
    <w:rsid w:val="00F23E04"/>
    <w:rsid w:val="00F256DD"/>
    <w:rsid w:val="00F25E0A"/>
    <w:rsid w:val="00F30B21"/>
    <w:rsid w:val="00F30EB3"/>
    <w:rsid w:val="00F319E3"/>
    <w:rsid w:val="00F373C5"/>
    <w:rsid w:val="00F37C64"/>
    <w:rsid w:val="00F418CD"/>
    <w:rsid w:val="00F43143"/>
    <w:rsid w:val="00F44D39"/>
    <w:rsid w:val="00F47EA0"/>
    <w:rsid w:val="00F5075A"/>
    <w:rsid w:val="00F51737"/>
    <w:rsid w:val="00F51CD4"/>
    <w:rsid w:val="00F5272F"/>
    <w:rsid w:val="00F5408F"/>
    <w:rsid w:val="00F55462"/>
    <w:rsid w:val="00F574D9"/>
    <w:rsid w:val="00F64014"/>
    <w:rsid w:val="00F65233"/>
    <w:rsid w:val="00F65FBD"/>
    <w:rsid w:val="00F73BFA"/>
    <w:rsid w:val="00F7604E"/>
    <w:rsid w:val="00F81344"/>
    <w:rsid w:val="00F82833"/>
    <w:rsid w:val="00F838F8"/>
    <w:rsid w:val="00F8688A"/>
    <w:rsid w:val="00F869A3"/>
    <w:rsid w:val="00F9627D"/>
    <w:rsid w:val="00FB0B03"/>
    <w:rsid w:val="00FB23CA"/>
    <w:rsid w:val="00FB6095"/>
    <w:rsid w:val="00FB6E27"/>
    <w:rsid w:val="00FD26B7"/>
    <w:rsid w:val="00FD4440"/>
    <w:rsid w:val="00FD5B31"/>
    <w:rsid w:val="00FD7BB9"/>
    <w:rsid w:val="00FE41CC"/>
    <w:rsid w:val="00FE5EB3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027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11E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3A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11E9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027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E3A6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rsid w:val="009209B7"/>
    <w:pPr>
      <w:autoSpaceDE w:val="0"/>
      <w:autoSpaceDN w:val="0"/>
      <w:adjustRightInd w:val="0"/>
      <w:spacing w:after="0" w:line="240" w:lineRule="auto"/>
    </w:pPr>
    <w:rPr>
      <w:rFonts w:ascii="Barlow Condensed SemiBold" w:eastAsiaTheme="minorEastAsia" w:hAnsi="Barlow Condensed SemiBold" w:cs="Barlow Condensed SemiBold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9209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9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0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8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9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dis.europa.eu/project/id/875215/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cordis.europa.eu/project/id/87147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tel:+39%200461%20319482" TargetMode="External"/><Relationship Id="rId1" Type="http://schemas.openxmlformats.org/officeDocument/2006/relationships/hyperlink" Target="mailto:lucianer@fbk.e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926</Words>
  <Characters>5284</Characters>
  <Application>Microsoft Office Word</Application>
  <DocSecurity>0</DocSecurity>
  <Lines>44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Alessandro Girardi</cp:lastModifiedBy>
  <cp:revision>3</cp:revision>
  <cp:lastPrinted>2019-05-15T13:05:00Z</cp:lastPrinted>
  <dcterms:created xsi:type="dcterms:W3CDTF">2020-01-29T08:33:00Z</dcterms:created>
  <dcterms:modified xsi:type="dcterms:W3CDTF">2020-01-29T08:39:00Z</dcterms:modified>
</cp:coreProperties>
</file>